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06" w:rsidRPr="00427BF8" w:rsidRDefault="00E91B85" w:rsidP="00E91B85">
      <w:pPr>
        <w:pStyle w:val="Titre1"/>
        <w:jc w:val="both"/>
        <w:rPr>
          <w:rFonts w:asciiTheme="minorHAnsi" w:hAnsiTheme="minorHAnsi"/>
          <w:color w:val="auto"/>
          <w:sz w:val="16"/>
          <w:szCs w:val="16"/>
        </w:rPr>
      </w:pPr>
      <w:r w:rsidRPr="00E91B85">
        <w:rPr>
          <w:noProof/>
          <w:color w:val="auto"/>
        </w:rPr>
        <w:drawing>
          <wp:inline distT="0" distB="0" distL="0" distR="0">
            <wp:extent cx="2085975" cy="1147445"/>
            <wp:effectExtent l="19050" t="0" r="9525" b="0"/>
            <wp:docPr id="2" name="Image 1" descr="\\192.168.2.24\data\COMMUNICATION\IDENTITE_VISUELLE\LOGO_FRANCAIS\01_PRINT\01_BUREAU\COULEUR\LOGO_SEUL\LOGO_PRINT_RVB.jpg"/>
            <wp:cNvGraphicFramePr/>
            <a:graphic xmlns:a="http://schemas.openxmlformats.org/drawingml/2006/main">
              <a:graphicData uri="http://schemas.openxmlformats.org/drawingml/2006/picture">
                <pic:pic xmlns:pic="http://schemas.openxmlformats.org/drawingml/2006/picture">
                  <pic:nvPicPr>
                    <pic:cNvPr id="0" name="Picture 1" descr="\\192.168.2.24\data\COMMUNICATION\IDENTITE_VISUELLE\LOGO_FRANCAIS\01_PRINT\01_BUREAU\COULEUR\LOGO_SEUL\LOGO_PRINT_RV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147445"/>
                    </a:xfrm>
                    <a:prstGeom prst="rect">
                      <a:avLst/>
                    </a:prstGeom>
                    <a:noFill/>
                    <a:ln>
                      <a:noFill/>
                    </a:ln>
                  </pic:spPr>
                </pic:pic>
              </a:graphicData>
            </a:graphic>
          </wp:inline>
        </w:drawing>
      </w:r>
    </w:p>
    <w:p w:rsidR="00E91B85" w:rsidRPr="00E91B85" w:rsidRDefault="00E91B85" w:rsidP="00F47E06">
      <w:pPr>
        <w:pStyle w:val="Titre1"/>
        <w:rPr>
          <w:rFonts w:asciiTheme="minorHAnsi" w:hAnsiTheme="minorHAnsi"/>
          <w:color w:val="auto"/>
        </w:rPr>
      </w:pPr>
      <w:r w:rsidRPr="00E91B85">
        <w:rPr>
          <w:rFonts w:asciiTheme="minorHAnsi" w:hAnsiTheme="minorHAnsi"/>
          <w:color w:val="auto"/>
        </w:rPr>
        <w:t>RECRUTE</w:t>
      </w:r>
    </w:p>
    <w:p w:rsidR="00D22ADB" w:rsidRDefault="00E91B85" w:rsidP="00E91B85">
      <w:pPr>
        <w:pStyle w:val="Titre2"/>
        <w:jc w:val="center"/>
        <w:rPr>
          <w:rFonts w:asciiTheme="minorHAnsi" w:hAnsiTheme="minorHAnsi"/>
          <w:b/>
          <w:color w:val="auto"/>
          <w:sz w:val="36"/>
        </w:rPr>
      </w:pPr>
      <w:proofErr w:type="spellStart"/>
      <w:proofErr w:type="gramStart"/>
      <w:r w:rsidRPr="00E91B85">
        <w:rPr>
          <w:rFonts w:asciiTheme="minorHAnsi" w:hAnsiTheme="minorHAnsi"/>
          <w:b/>
          <w:color w:val="auto"/>
          <w:sz w:val="36"/>
        </w:rPr>
        <w:t>Un</w:t>
      </w:r>
      <w:r w:rsidR="00213811">
        <w:rPr>
          <w:rFonts w:asciiTheme="minorHAnsi" w:hAnsiTheme="minorHAnsi"/>
          <w:b/>
          <w:color w:val="auto"/>
          <w:sz w:val="36"/>
        </w:rPr>
        <w:t>.</w:t>
      </w:r>
      <w:r w:rsidR="00DD7724">
        <w:rPr>
          <w:rFonts w:asciiTheme="minorHAnsi" w:hAnsiTheme="minorHAnsi"/>
          <w:b/>
          <w:color w:val="auto"/>
          <w:sz w:val="36"/>
        </w:rPr>
        <w:t>e</w:t>
      </w:r>
      <w:proofErr w:type="spellEnd"/>
      <w:proofErr w:type="gramEnd"/>
      <w:r w:rsidR="00DD7724">
        <w:rPr>
          <w:rFonts w:asciiTheme="minorHAnsi" w:hAnsiTheme="minorHAnsi"/>
          <w:b/>
          <w:color w:val="auto"/>
          <w:sz w:val="36"/>
        </w:rPr>
        <w:t xml:space="preserve"> </w:t>
      </w:r>
      <w:proofErr w:type="spellStart"/>
      <w:r w:rsidR="00966554">
        <w:rPr>
          <w:rFonts w:asciiTheme="minorHAnsi" w:hAnsiTheme="minorHAnsi"/>
          <w:b/>
          <w:color w:val="auto"/>
          <w:sz w:val="36"/>
        </w:rPr>
        <w:t>c</w:t>
      </w:r>
      <w:r w:rsidR="00D22ADB">
        <w:rPr>
          <w:rFonts w:asciiTheme="minorHAnsi" w:hAnsiTheme="minorHAnsi"/>
          <w:b/>
          <w:color w:val="auto"/>
          <w:sz w:val="36"/>
        </w:rPr>
        <w:t>hargé.e</w:t>
      </w:r>
      <w:proofErr w:type="spellEnd"/>
      <w:r w:rsidR="00D22ADB">
        <w:rPr>
          <w:rFonts w:asciiTheme="minorHAnsi" w:hAnsiTheme="minorHAnsi"/>
          <w:b/>
          <w:color w:val="auto"/>
          <w:sz w:val="36"/>
        </w:rPr>
        <w:t xml:space="preserve"> de mission planification </w:t>
      </w:r>
    </w:p>
    <w:p w:rsidR="001A7A97" w:rsidRDefault="00D22ADB" w:rsidP="00E91B85">
      <w:pPr>
        <w:pStyle w:val="Titre2"/>
        <w:jc w:val="center"/>
        <w:rPr>
          <w:rFonts w:asciiTheme="minorHAnsi" w:hAnsiTheme="minorHAnsi"/>
          <w:b/>
          <w:color w:val="auto"/>
          <w:sz w:val="36"/>
        </w:rPr>
      </w:pPr>
      <w:proofErr w:type="gramStart"/>
      <w:r>
        <w:rPr>
          <w:rFonts w:asciiTheme="minorHAnsi" w:hAnsiTheme="minorHAnsi"/>
          <w:b/>
          <w:color w:val="auto"/>
          <w:sz w:val="36"/>
        </w:rPr>
        <w:t>et</w:t>
      </w:r>
      <w:proofErr w:type="gramEnd"/>
      <w:r>
        <w:rPr>
          <w:rFonts w:asciiTheme="minorHAnsi" w:hAnsiTheme="minorHAnsi"/>
          <w:b/>
          <w:color w:val="auto"/>
          <w:sz w:val="36"/>
        </w:rPr>
        <w:t xml:space="preserve"> urbanisme opérationnel PVD</w:t>
      </w:r>
    </w:p>
    <w:p w:rsidR="00670AC4" w:rsidRPr="00670AC4" w:rsidRDefault="00670AC4" w:rsidP="00670AC4">
      <w:pPr>
        <w:jc w:val="center"/>
        <w:rPr>
          <w:rFonts w:asciiTheme="minorHAnsi" w:hAnsiTheme="minorHAnsi" w:cstheme="minorHAnsi"/>
          <w:b/>
        </w:rPr>
      </w:pPr>
      <w:r w:rsidRPr="00670AC4">
        <w:rPr>
          <w:rFonts w:asciiTheme="minorHAnsi" w:hAnsiTheme="minorHAnsi" w:cstheme="minorHAnsi"/>
          <w:b/>
        </w:rPr>
        <w:t xml:space="preserve">Contrat de projet </w:t>
      </w:r>
      <w:r>
        <w:rPr>
          <w:rFonts w:asciiTheme="minorHAnsi" w:hAnsiTheme="minorHAnsi" w:cstheme="minorHAnsi"/>
          <w:b/>
        </w:rPr>
        <w:t xml:space="preserve">de </w:t>
      </w:r>
      <w:r w:rsidRPr="00670AC4">
        <w:rPr>
          <w:rFonts w:asciiTheme="minorHAnsi" w:hAnsiTheme="minorHAnsi" w:cstheme="minorHAnsi"/>
          <w:b/>
        </w:rPr>
        <w:t>3 ans</w:t>
      </w:r>
    </w:p>
    <w:p w:rsidR="00E91B85" w:rsidRPr="009345CE" w:rsidRDefault="00670AC4" w:rsidP="00670AC4">
      <w:pPr>
        <w:pStyle w:val="Titre2"/>
        <w:pBdr>
          <w:bottom w:val="single" w:sz="4" w:space="0" w:color="4F81BD" w:themeColor="accent1"/>
        </w:pBdr>
        <w:spacing w:before="0" w:line="480" w:lineRule="auto"/>
        <w:jc w:val="center"/>
        <w:rPr>
          <w:rFonts w:asciiTheme="minorHAnsi" w:hAnsiTheme="minorHAnsi"/>
          <w:b/>
          <w:color w:val="auto"/>
          <w:sz w:val="24"/>
        </w:rPr>
      </w:pPr>
      <w:r>
        <w:rPr>
          <w:rFonts w:asciiTheme="minorHAnsi" w:hAnsiTheme="minorHAnsi"/>
          <w:b/>
          <w:color w:val="auto"/>
          <w:sz w:val="24"/>
        </w:rPr>
        <w:t>Catégorie A – Filières administrative et technique</w:t>
      </w:r>
      <w:r w:rsidR="00A759CA">
        <w:rPr>
          <w:rFonts w:asciiTheme="minorHAnsi" w:hAnsiTheme="minorHAnsi"/>
          <w:b/>
          <w:color w:val="auto"/>
          <w:sz w:val="24"/>
        </w:rPr>
        <w:t xml:space="preserve"> </w:t>
      </w:r>
    </w:p>
    <w:p w:rsidR="00C47826" w:rsidRPr="00C47826" w:rsidRDefault="00C47826" w:rsidP="00C47826">
      <w:pPr>
        <w:jc w:val="both"/>
        <w:rPr>
          <w:rFonts w:ascii="Calibri" w:hAnsi="Calibri" w:cs="Calibri"/>
          <w:sz w:val="22"/>
          <w:szCs w:val="22"/>
        </w:rPr>
      </w:pPr>
      <w:r w:rsidRPr="00C47826">
        <w:rPr>
          <w:rFonts w:ascii="Calibri" w:hAnsi="Calibri" w:cs="Calibri"/>
          <w:sz w:val="22"/>
          <w:szCs w:val="22"/>
        </w:rPr>
        <w:t xml:space="preserve">Entre terre et mer, Guingamp-Paimpol Agglomération est un territoire emblématique de la Bretagne. </w:t>
      </w:r>
      <w:r>
        <w:rPr>
          <w:rFonts w:ascii="Calibri" w:hAnsi="Calibri" w:cs="Calibri"/>
          <w:sz w:val="22"/>
          <w:szCs w:val="22"/>
        </w:rPr>
        <w:t xml:space="preserve">                                   </w:t>
      </w:r>
      <w:r w:rsidRPr="00C47826">
        <w:rPr>
          <w:rFonts w:ascii="Calibri" w:hAnsi="Calibri" w:cs="Calibri"/>
          <w:sz w:val="22"/>
          <w:szCs w:val="22"/>
        </w:rPr>
        <w:t>Ses espaces naturels, le tourisme, les activités maritimes et agricoles et son pôle d’excellence agroalimentaire en font une agglomération dynamique mêlant ville, ruralité et littoral.</w:t>
      </w:r>
    </w:p>
    <w:p w:rsidR="00C47826" w:rsidRPr="00C47826" w:rsidRDefault="00C47826" w:rsidP="00C47826">
      <w:pPr>
        <w:jc w:val="both"/>
        <w:rPr>
          <w:rFonts w:ascii="Calibri" w:hAnsi="Calibri" w:cs="Calibri"/>
          <w:sz w:val="22"/>
          <w:szCs w:val="22"/>
        </w:rPr>
      </w:pPr>
      <w:r w:rsidRPr="00C47826">
        <w:rPr>
          <w:rFonts w:ascii="Calibri" w:hAnsi="Calibri" w:cs="Calibri"/>
          <w:sz w:val="22"/>
          <w:szCs w:val="22"/>
        </w:rPr>
        <w:t xml:space="preserve">De </w:t>
      </w:r>
      <w:proofErr w:type="spellStart"/>
      <w:r w:rsidRPr="00C47826">
        <w:rPr>
          <w:rFonts w:ascii="Calibri" w:hAnsi="Calibri" w:cs="Calibri"/>
          <w:sz w:val="22"/>
          <w:szCs w:val="22"/>
        </w:rPr>
        <w:t>Ploubazlanec</w:t>
      </w:r>
      <w:proofErr w:type="spellEnd"/>
      <w:r w:rsidRPr="00C47826">
        <w:rPr>
          <w:rFonts w:ascii="Calibri" w:hAnsi="Calibri" w:cs="Calibri"/>
          <w:sz w:val="22"/>
          <w:szCs w:val="22"/>
        </w:rPr>
        <w:t xml:space="preserve"> à </w:t>
      </w:r>
      <w:proofErr w:type="spellStart"/>
      <w:r w:rsidRPr="00C47826">
        <w:rPr>
          <w:rFonts w:ascii="Calibri" w:hAnsi="Calibri" w:cs="Calibri"/>
          <w:sz w:val="22"/>
          <w:szCs w:val="22"/>
        </w:rPr>
        <w:t>Carnoët</w:t>
      </w:r>
      <w:proofErr w:type="spellEnd"/>
      <w:r w:rsidRPr="00C47826">
        <w:rPr>
          <w:rFonts w:ascii="Calibri" w:hAnsi="Calibri" w:cs="Calibri"/>
          <w:sz w:val="22"/>
          <w:szCs w:val="22"/>
        </w:rPr>
        <w:t>, de la Baie de Paimpol jusqu’à la Vallée des Saints, l’agglomération regroupe 57 communes et 73 700 habitants. Ses 24 compétences sont mises en œuvre par 440 agents et un budget de 86.6 millions d’euros.</w:t>
      </w:r>
    </w:p>
    <w:p w:rsidR="009345CE" w:rsidRDefault="009345CE" w:rsidP="00E91B85">
      <w:pPr>
        <w:pStyle w:val="NormalWeb"/>
        <w:spacing w:before="0" w:beforeAutospacing="0" w:after="0" w:afterAutospacing="0"/>
        <w:jc w:val="both"/>
        <w:rPr>
          <w:rFonts w:asciiTheme="minorHAnsi" w:hAnsiTheme="minorHAnsi"/>
          <w:sz w:val="22"/>
          <w:szCs w:val="22"/>
        </w:rPr>
      </w:pPr>
    </w:p>
    <w:p w:rsidR="00E91B85" w:rsidRDefault="00E91B85" w:rsidP="00E91B85">
      <w:pPr>
        <w:pStyle w:val="Titre3"/>
        <w:rPr>
          <w:b/>
        </w:rPr>
      </w:pPr>
      <w:r>
        <w:rPr>
          <w:b/>
        </w:rPr>
        <w:t>MISSIONS</w:t>
      </w:r>
    </w:p>
    <w:p w:rsidR="00D22ADB" w:rsidRPr="00D22ADB" w:rsidRDefault="00D22ADB" w:rsidP="00D22ADB"/>
    <w:p w:rsidR="00D22ADB" w:rsidRPr="00D22ADB" w:rsidRDefault="00D22ADB" w:rsidP="00D22ADB">
      <w:pPr>
        <w:spacing w:after="240"/>
        <w:jc w:val="both"/>
        <w:rPr>
          <w:rFonts w:asciiTheme="minorHAnsi" w:hAnsiTheme="minorHAnsi" w:cstheme="minorHAnsi"/>
          <w:sz w:val="22"/>
          <w:szCs w:val="22"/>
        </w:rPr>
      </w:pPr>
      <w:r w:rsidRPr="00D22ADB">
        <w:rPr>
          <w:rFonts w:asciiTheme="minorHAnsi" w:hAnsiTheme="minorHAnsi" w:cstheme="minorHAnsi"/>
          <w:color w:val="000000"/>
          <w:sz w:val="22"/>
          <w:szCs w:val="22"/>
        </w:rPr>
        <w:t xml:space="preserve">Ce poste sera rattaché à mi-temps à la cheffe du service urbanisme et droit des sols en collaboration avec les chargés de mission planification. Vous assurerez l’animation et de la conduite des procédures liées au champ de la planification urbaine, principalement les modifications des Plan Locaux d’Urbanisme, un appui à l’élaboration du Plan Local d’Urbanisme intercommunal prescrit en 2017 et élaboré en interne, suivre et animer la mise en œuvre du </w:t>
      </w:r>
      <w:proofErr w:type="spellStart"/>
      <w:r w:rsidRPr="00D22ADB">
        <w:rPr>
          <w:rFonts w:asciiTheme="minorHAnsi" w:hAnsiTheme="minorHAnsi" w:cstheme="minorHAnsi"/>
          <w:color w:val="000000"/>
          <w:sz w:val="22"/>
          <w:szCs w:val="22"/>
        </w:rPr>
        <w:t>SCoT</w:t>
      </w:r>
      <w:proofErr w:type="spellEnd"/>
      <w:r w:rsidRPr="00D22ADB">
        <w:rPr>
          <w:rFonts w:asciiTheme="minorHAnsi" w:hAnsiTheme="minorHAnsi" w:cstheme="minorHAnsi"/>
          <w:color w:val="000000"/>
          <w:sz w:val="22"/>
          <w:szCs w:val="22"/>
        </w:rPr>
        <w:t xml:space="preserve"> approuvé le 8 juillet 2021</w:t>
      </w:r>
      <w:r w:rsidRPr="00D22ADB">
        <w:rPr>
          <w:rFonts w:asciiTheme="minorHAnsi" w:hAnsiTheme="minorHAnsi" w:cstheme="minorHAnsi"/>
          <w:sz w:val="22"/>
          <w:szCs w:val="22"/>
        </w:rPr>
        <w:t xml:space="preserve">. Le Scot est porté par un Syndicat Mixte dont le périmètre dépasse Guingamp-Paimpol Agglomération puisqu’il est assis sur deux EPCI (Guingamp-Paimpol Agglomération et Leff Armor Communauté) et l’Île de Bréhat. Il a également sa propre gouvernance qu’il conviendra de piloter sous la responsabilité des élus du </w:t>
      </w:r>
      <w:proofErr w:type="spellStart"/>
      <w:r w:rsidRPr="00D22ADB">
        <w:rPr>
          <w:rFonts w:asciiTheme="minorHAnsi" w:hAnsiTheme="minorHAnsi" w:cstheme="minorHAnsi"/>
          <w:sz w:val="22"/>
          <w:szCs w:val="22"/>
        </w:rPr>
        <w:t>SCoT</w:t>
      </w:r>
      <w:proofErr w:type="spellEnd"/>
      <w:r w:rsidRPr="00D22ADB">
        <w:rPr>
          <w:rFonts w:asciiTheme="minorHAnsi" w:hAnsiTheme="minorHAnsi" w:cstheme="minorHAnsi"/>
          <w:sz w:val="22"/>
          <w:szCs w:val="22"/>
        </w:rPr>
        <w:t>.  L’Agglomération met à disposition du Syndicat les moyens humains nécessaires à son activité.</w:t>
      </w:r>
    </w:p>
    <w:p w:rsidR="00D22ADB" w:rsidRPr="00D22ADB" w:rsidRDefault="00D22ADB" w:rsidP="00D22ADB">
      <w:pPr>
        <w:spacing w:after="240"/>
        <w:jc w:val="both"/>
        <w:rPr>
          <w:rFonts w:ascii="Calibri" w:hAnsi="Calibri" w:cs="Calibri"/>
          <w:color w:val="000000"/>
          <w:sz w:val="22"/>
          <w:szCs w:val="22"/>
        </w:rPr>
      </w:pPr>
      <w:r w:rsidRPr="00D22ADB">
        <w:rPr>
          <w:rFonts w:ascii="Calibri" w:hAnsi="Calibri" w:cs="Calibri"/>
          <w:color w:val="000000"/>
          <w:sz w:val="22"/>
          <w:szCs w:val="22"/>
        </w:rPr>
        <w:t>L’autre mi-temps du poste sera rattaché à la coordinatrice de la Mission Revitalisation des Territoires en charge de piloter le dispositif Petites Villes de Demain et l’Opération de Revitalisation du Territoire.  Le chargé de mission assurera plus spécifiquement l’accompagnement de la commune de Guingamp (7 000 habitants) dans la mise en œuvre opérationnelle de son programme d’actions Petites Villes de Demain.</w:t>
      </w:r>
    </w:p>
    <w:p w:rsidR="006D0CD8" w:rsidRDefault="006D0CD8" w:rsidP="003273C4">
      <w:pPr>
        <w:pStyle w:val="Titre3"/>
        <w:rPr>
          <w:b/>
        </w:rPr>
      </w:pPr>
      <w:r>
        <w:rPr>
          <w:b/>
        </w:rPr>
        <w:t>ACTIVITES ET TACHES DU POSTE</w:t>
      </w:r>
    </w:p>
    <w:p w:rsidR="00D22ADB" w:rsidRDefault="00D22ADB" w:rsidP="00D22ADB"/>
    <w:p w:rsidR="00D22ADB" w:rsidRPr="00D22ADB" w:rsidRDefault="00D22ADB" w:rsidP="00D22ADB">
      <w:pPr>
        <w:pStyle w:val="Default"/>
        <w:jc w:val="both"/>
        <w:rPr>
          <w:sz w:val="20"/>
          <w:szCs w:val="20"/>
        </w:rPr>
      </w:pPr>
      <w:r w:rsidRPr="00D22ADB">
        <w:rPr>
          <w:b/>
          <w:bCs/>
          <w:sz w:val="20"/>
          <w:szCs w:val="20"/>
        </w:rPr>
        <w:t>MISSIONS PLANIFICATION : 50% du poste</w:t>
      </w:r>
    </w:p>
    <w:p w:rsidR="00D22ADB" w:rsidRPr="00D22ADB" w:rsidRDefault="00D22ADB" w:rsidP="00D22ADB">
      <w:pPr>
        <w:pStyle w:val="Default"/>
        <w:jc w:val="both"/>
        <w:rPr>
          <w:sz w:val="20"/>
          <w:szCs w:val="20"/>
        </w:rPr>
      </w:pPr>
      <w:r w:rsidRPr="00D22ADB">
        <w:rPr>
          <w:sz w:val="20"/>
          <w:szCs w:val="20"/>
        </w:rPr>
        <w:t>L</w:t>
      </w:r>
      <w:r w:rsidR="00670AC4">
        <w:rPr>
          <w:sz w:val="20"/>
          <w:szCs w:val="20"/>
        </w:rPr>
        <w:t>e.la</w:t>
      </w:r>
      <w:r w:rsidRPr="00D22ADB">
        <w:rPr>
          <w:sz w:val="20"/>
          <w:szCs w:val="20"/>
        </w:rPr>
        <w:t xml:space="preserve"> </w:t>
      </w:r>
      <w:proofErr w:type="spellStart"/>
      <w:r w:rsidR="00670AC4">
        <w:rPr>
          <w:sz w:val="20"/>
          <w:szCs w:val="20"/>
        </w:rPr>
        <w:t>Chargé.</w:t>
      </w:r>
      <w:r w:rsidRPr="00D22ADB">
        <w:rPr>
          <w:sz w:val="20"/>
          <w:szCs w:val="20"/>
        </w:rPr>
        <w:t>e</w:t>
      </w:r>
      <w:proofErr w:type="spellEnd"/>
      <w:r w:rsidRPr="00D22ADB">
        <w:rPr>
          <w:sz w:val="20"/>
          <w:szCs w:val="20"/>
        </w:rPr>
        <w:t xml:space="preserve"> de mission assurera les missions principales suivantes : </w:t>
      </w:r>
    </w:p>
    <w:p w:rsidR="00D22ADB" w:rsidRPr="00D22ADB" w:rsidRDefault="00D22ADB" w:rsidP="00D22ADB">
      <w:pPr>
        <w:pStyle w:val="Paragraphedeliste"/>
        <w:numPr>
          <w:ilvl w:val="0"/>
          <w:numId w:val="17"/>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u w:val="single"/>
        </w:rPr>
        <w:t>Réaliser les procédures d’évolution des documents d’urbanisme communaux</w:t>
      </w:r>
      <w:r w:rsidRPr="00D22ADB">
        <w:rPr>
          <w:rFonts w:asciiTheme="minorHAnsi" w:hAnsiTheme="minorHAnsi" w:cstheme="minorHAnsi"/>
          <w:color w:val="000000"/>
          <w:sz w:val="20"/>
          <w:szCs w:val="20"/>
        </w:rPr>
        <w:t xml:space="preserve"> (PLU, cartes communales) en interne : constituer les diagnostics et études préalables à l'élaboration des documents d'urbanisme (en régie et en lien avec des bureaux d’études selon les procédures) ; engager et piloter en interne les procédures d'élaboration, de révision, de déclaration de projet et de modification des documents d'urbanisme ; préparer et animer des réunions de travail ; participer et animer la concertation en lien avec les procédures portant sur les documents d’urbanisme ; suivi administratif et financier des procédures en cours ; veiller à la sécurité juridique des procédures et des documents produits.</w:t>
      </w:r>
    </w:p>
    <w:p w:rsidR="00D22ADB" w:rsidRPr="00D22ADB" w:rsidRDefault="00D22ADB" w:rsidP="00D22ADB">
      <w:pPr>
        <w:pStyle w:val="Paragraphedeliste"/>
        <w:numPr>
          <w:ilvl w:val="0"/>
          <w:numId w:val="17"/>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u w:val="single"/>
        </w:rPr>
        <w:t>Contribuer à l’élaboration en régie du Plan Local d’Urbanisme intercommunal (</w:t>
      </w:r>
      <w:proofErr w:type="spellStart"/>
      <w:proofErr w:type="gramStart"/>
      <w:r w:rsidRPr="00D22ADB">
        <w:rPr>
          <w:rFonts w:asciiTheme="minorHAnsi" w:hAnsiTheme="minorHAnsi" w:cstheme="minorHAnsi"/>
          <w:color w:val="000000"/>
          <w:sz w:val="20"/>
          <w:szCs w:val="20"/>
          <w:u w:val="single"/>
        </w:rPr>
        <w:t>PLUi</w:t>
      </w:r>
      <w:proofErr w:type="spellEnd"/>
      <w:r w:rsidRPr="00D22ADB">
        <w:rPr>
          <w:rFonts w:asciiTheme="minorHAnsi" w:hAnsiTheme="minorHAnsi" w:cstheme="minorHAnsi"/>
          <w:color w:val="000000"/>
          <w:sz w:val="20"/>
          <w:szCs w:val="20"/>
          <w:u w:val="single"/>
        </w:rPr>
        <w:t>)</w:t>
      </w:r>
      <w:r w:rsidRPr="00D22ADB">
        <w:rPr>
          <w:rFonts w:asciiTheme="minorHAnsi" w:hAnsiTheme="minorHAnsi" w:cstheme="minorHAnsi"/>
          <w:color w:val="000000"/>
          <w:sz w:val="20"/>
          <w:szCs w:val="20"/>
        </w:rPr>
        <w:t>  :</w:t>
      </w:r>
      <w:proofErr w:type="gramEnd"/>
      <w:r w:rsidRPr="00D22ADB">
        <w:rPr>
          <w:rFonts w:asciiTheme="minorHAnsi" w:hAnsiTheme="minorHAnsi" w:cstheme="minorHAnsi"/>
          <w:color w:val="000000"/>
          <w:sz w:val="20"/>
          <w:szCs w:val="20"/>
        </w:rPr>
        <w:t xml:space="preserve"> préparer et animer des réunions de travail, des ateliers avec les élus et des partenaires ; produire des supports et formaliser des documents composant le dossier ;  suivre les modalités de concertation (communication, information) ; animer et participer à des réunions.</w:t>
      </w:r>
    </w:p>
    <w:p w:rsidR="00D22ADB" w:rsidRDefault="00D22ADB" w:rsidP="00D22ADB">
      <w:pPr>
        <w:pStyle w:val="Paragraphedeliste"/>
        <w:numPr>
          <w:ilvl w:val="0"/>
          <w:numId w:val="17"/>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u w:val="single"/>
        </w:rPr>
        <w:t xml:space="preserve">Piloter et animer la mise en œuvre du </w:t>
      </w:r>
      <w:proofErr w:type="spellStart"/>
      <w:r w:rsidRPr="00D22ADB">
        <w:rPr>
          <w:rFonts w:asciiTheme="minorHAnsi" w:hAnsiTheme="minorHAnsi" w:cstheme="minorHAnsi"/>
          <w:color w:val="000000"/>
          <w:sz w:val="20"/>
          <w:szCs w:val="20"/>
          <w:u w:val="single"/>
        </w:rPr>
        <w:t>SCoT</w:t>
      </w:r>
      <w:proofErr w:type="spellEnd"/>
      <w:r w:rsidRPr="00D22ADB">
        <w:rPr>
          <w:rFonts w:asciiTheme="minorHAnsi" w:hAnsiTheme="minorHAnsi" w:cstheme="minorHAnsi"/>
          <w:color w:val="000000"/>
          <w:sz w:val="20"/>
          <w:szCs w:val="20"/>
        </w:rPr>
        <w:t xml:space="preserve"> : élaborer et suivre le budget </w:t>
      </w:r>
      <w:proofErr w:type="spellStart"/>
      <w:r w:rsidRPr="00D22ADB">
        <w:rPr>
          <w:rFonts w:asciiTheme="minorHAnsi" w:hAnsiTheme="minorHAnsi" w:cstheme="minorHAnsi"/>
          <w:color w:val="000000"/>
          <w:sz w:val="20"/>
          <w:szCs w:val="20"/>
        </w:rPr>
        <w:t>SCoT</w:t>
      </w:r>
      <w:proofErr w:type="spellEnd"/>
      <w:r w:rsidRPr="00D22ADB">
        <w:rPr>
          <w:rFonts w:asciiTheme="minorHAnsi" w:hAnsiTheme="minorHAnsi" w:cstheme="minorHAnsi"/>
          <w:color w:val="000000"/>
          <w:sz w:val="20"/>
          <w:szCs w:val="20"/>
        </w:rPr>
        <w:t xml:space="preserve"> ; réaliser des atlas et guides méthodologiques ; réaliser des analyses pluridisciplinaires et transversales ; coordonner la démarche avec les territoires limitrophes, les prestataires, services et élus du territoire ; animer et mettre en œuvre le </w:t>
      </w:r>
      <w:proofErr w:type="spellStart"/>
      <w:r w:rsidRPr="00D22ADB">
        <w:rPr>
          <w:rFonts w:asciiTheme="minorHAnsi" w:hAnsiTheme="minorHAnsi" w:cstheme="minorHAnsi"/>
          <w:color w:val="000000"/>
          <w:sz w:val="20"/>
          <w:szCs w:val="20"/>
        </w:rPr>
        <w:t>SCoT</w:t>
      </w:r>
      <w:proofErr w:type="spellEnd"/>
      <w:r w:rsidRPr="00D22ADB">
        <w:rPr>
          <w:rFonts w:asciiTheme="minorHAnsi" w:hAnsiTheme="minorHAnsi" w:cstheme="minorHAnsi"/>
          <w:color w:val="000000"/>
          <w:sz w:val="20"/>
          <w:szCs w:val="20"/>
        </w:rPr>
        <w:t xml:space="preserve"> ; rédiger des avis du </w:t>
      </w:r>
      <w:proofErr w:type="spellStart"/>
      <w:r w:rsidRPr="00D22ADB">
        <w:rPr>
          <w:rFonts w:asciiTheme="minorHAnsi" w:hAnsiTheme="minorHAnsi" w:cstheme="minorHAnsi"/>
          <w:color w:val="000000"/>
          <w:sz w:val="20"/>
          <w:szCs w:val="20"/>
        </w:rPr>
        <w:t>SCoT</w:t>
      </w:r>
      <w:proofErr w:type="spellEnd"/>
      <w:r w:rsidRPr="00D22ADB">
        <w:rPr>
          <w:rFonts w:asciiTheme="minorHAnsi" w:hAnsiTheme="minorHAnsi" w:cstheme="minorHAnsi"/>
          <w:color w:val="000000"/>
          <w:sz w:val="20"/>
          <w:szCs w:val="20"/>
        </w:rPr>
        <w:t xml:space="preserve"> (CDAC, permis d’aménager, documents de planification des </w:t>
      </w:r>
      <w:proofErr w:type="spellStart"/>
      <w:r w:rsidRPr="00D22ADB">
        <w:rPr>
          <w:rFonts w:asciiTheme="minorHAnsi" w:hAnsiTheme="minorHAnsi" w:cstheme="minorHAnsi"/>
          <w:color w:val="000000"/>
          <w:sz w:val="20"/>
          <w:szCs w:val="20"/>
        </w:rPr>
        <w:t>SCoT</w:t>
      </w:r>
      <w:proofErr w:type="spellEnd"/>
      <w:r w:rsidRPr="00D22ADB">
        <w:rPr>
          <w:rFonts w:asciiTheme="minorHAnsi" w:hAnsiTheme="minorHAnsi" w:cstheme="minorHAnsi"/>
          <w:color w:val="000000"/>
          <w:sz w:val="20"/>
          <w:szCs w:val="20"/>
        </w:rPr>
        <w:t xml:space="preserve"> et EPCI voisins …) ; représenter le </w:t>
      </w:r>
      <w:proofErr w:type="spellStart"/>
      <w:r w:rsidRPr="00D22ADB">
        <w:rPr>
          <w:rFonts w:asciiTheme="minorHAnsi" w:hAnsiTheme="minorHAnsi" w:cstheme="minorHAnsi"/>
          <w:color w:val="000000"/>
          <w:sz w:val="20"/>
          <w:szCs w:val="20"/>
        </w:rPr>
        <w:t>SCoT</w:t>
      </w:r>
      <w:proofErr w:type="spellEnd"/>
      <w:r w:rsidRPr="00D22ADB">
        <w:rPr>
          <w:rFonts w:asciiTheme="minorHAnsi" w:hAnsiTheme="minorHAnsi" w:cstheme="minorHAnsi"/>
          <w:color w:val="000000"/>
          <w:sz w:val="20"/>
          <w:szCs w:val="20"/>
        </w:rPr>
        <w:t xml:space="preserve"> dans le cadre d’autres démarches de projet de territoire, appels à projet, plans, schémas.</w:t>
      </w:r>
    </w:p>
    <w:p w:rsidR="00D22ADB" w:rsidRPr="00D22ADB" w:rsidRDefault="00D22ADB" w:rsidP="00D22ADB">
      <w:pPr>
        <w:spacing w:before="100" w:beforeAutospacing="1" w:after="100" w:afterAutospacing="1"/>
        <w:jc w:val="both"/>
        <w:rPr>
          <w:rFonts w:asciiTheme="minorHAnsi" w:hAnsiTheme="minorHAnsi" w:cstheme="minorHAnsi"/>
          <w:color w:val="000000"/>
          <w:sz w:val="20"/>
          <w:szCs w:val="20"/>
        </w:rPr>
      </w:pPr>
    </w:p>
    <w:p w:rsidR="00D22ADB" w:rsidRPr="00D22ADB" w:rsidRDefault="00D22ADB" w:rsidP="00D22ADB">
      <w:pPr>
        <w:pStyle w:val="Paragraphedeliste"/>
        <w:numPr>
          <w:ilvl w:val="0"/>
          <w:numId w:val="15"/>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rPr>
        <w:t>Accompagner, conseiller et venir en appui aux communes dans la définition de leurs projets d’aménagement et études urbaines pour faire le lien entre planification et les autres politiques publiques, notamment en matière d’urbanisme opérationnel.</w:t>
      </w:r>
    </w:p>
    <w:p w:rsidR="00D22ADB" w:rsidRPr="00D22ADB" w:rsidRDefault="00D22ADB" w:rsidP="00D22ADB">
      <w:pPr>
        <w:pStyle w:val="Paragraphedeliste"/>
        <w:numPr>
          <w:ilvl w:val="0"/>
          <w:numId w:val="14"/>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rPr>
        <w:t>Assurer une veille sur les thématiques suivies au niveau de la planification.</w:t>
      </w:r>
    </w:p>
    <w:p w:rsidR="00D22ADB" w:rsidRPr="00D22ADB" w:rsidRDefault="00D22ADB" w:rsidP="00D22ADB">
      <w:pPr>
        <w:pStyle w:val="Default"/>
        <w:jc w:val="both"/>
        <w:rPr>
          <w:rFonts w:asciiTheme="minorHAnsi" w:hAnsiTheme="minorHAnsi" w:cstheme="minorHAnsi"/>
          <w:sz w:val="20"/>
          <w:szCs w:val="20"/>
        </w:rPr>
      </w:pPr>
      <w:r w:rsidRPr="00D22ADB">
        <w:rPr>
          <w:rFonts w:asciiTheme="minorHAnsi" w:hAnsiTheme="minorHAnsi" w:cstheme="minorHAnsi"/>
          <w:sz w:val="20"/>
          <w:szCs w:val="20"/>
        </w:rPr>
        <w:t>Et les missions secondaires suivantes :</w:t>
      </w:r>
    </w:p>
    <w:p w:rsidR="00D22ADB" w:rsidRPr="00670AC4" w:rsidRDefault="00D22ADB" w:rsidP="00670AC4">
      <w:pPr>
        <w:pStyle w:val="Paragraphedeliste"/>
        <w:numPr>
          <w:ilvl w:val="0"/>
          <w:numId w:val="14"/>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rPr>
        <w:t>Contribuer à la conduite d’études thématiques permettant de développer une acculturation des élus aux politiques urbaines et de mettre en œuvre les orientations stratégiques de l’agglomération en matière d’aménagement : réaliser certaines études thématiques ou de territoire en interne (analyse de données, manipulation SIG, réalisation de cartographies)</w:t>
      </w:r>
    </w:p>
    <w:p w:rsidR="00D22ADB" w:rsidRPr="00D22ADB" w:rsidRDefault="00D22ADB" w:rsidP="00D22ADB">
      <w:pPr>
        <w:pStyle w:val="Default"/>
        <w:jc w:val="both"/>
        <w:rPr>
          <w:rFonts w:asciiTheme="minorHAnsi" w:hAnsiTheme="minorHAnsi" w:cstheme="minorHAnsi"/>
          <w:sz w:val="20"/>
          <w:szCs w:val="20"/>
        </w:rPr>
      </w:pPr>
      <w:r w:rsidRPr="00D22ADB">
        <w:rPr>
          <w:rFonts w:asciiTheme="minorHAnsi" w:hAnsiTheme="minorHAnsi" w:cstheme="minorHAnsi"/>
          <w:b/>
          <w:bCs/>
          <w:sz w:val="20"/>
          <w:szCs w:val="20"/>
        </w:rPr>
        <w:t>MISSIONS URBANISME OPERATIONNEL PVD : 50% du poste</w:t>
      </w:r>
    </w:p>
    <w:p w:rsidR="00D22ADB" w:rsidRPr="00D22ADB" w:rsidRDefault="00D22ADB" w:rsidP="00D22ADB">
      <w:p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rPr>
        <w:t xml:space="preserve">En lien étroit avec la coordinatrice de la Mission Revitalisation et la Directrice Générale des Services de la ville de Guingamp, </w:t>
      </w:r>
      <w:r w:rsidRPr="00D22ADB">
        <w:rPr>
          <w:rFonts w:asciiTheme="minorHAnsi" w:hAnsiTheme="minorHAnsi" w:cstheme="minorHAnsi"/>
          <w:sz w:val="20"/>
          <w:szCs w:val="20"/>
        </w:rPr>
        <w:t>l</w:t>
      </w:r>
      <w:r w:rsidR="00670AC4">
        <w:rPr>
          <w:rFonts w:asciiTheme="minorHAnsi" w:hAnsiTheme="minorHAnsi" w:cstheme="minorHAnsi"/>
          <w:sz w:val="20"/>
          <w:szCs w:val="20"/>
        </w:rPr>
        <w:t>e.la</w:t>
      </w:r>
      <w:r w:rsidRPr="00D22ADB">
        <w:rPr>
          <w:rFonts w:asciiTheme="minorHAnsi" w:hAnsiTheme="minorHAnsi" w:cstheme="minorHAnsi"/>
          <w:sz w:val="20"/>
          <w:szCs w:val="20"/>
        </w:rPr>
        <w:t xml:space="preserve"> </w:t>
      </w:r>
      <w:proofErr w:type="spellStart"/>
      <w:r w:rsidR="00670AC4">
        <w:rPr>
          <w:rFonts w:asciiTheme="minorHAnsi" w:hAnsiTheme="minorHAnsi" w:cstheme="minorHAnsi"/>
          <w:sz w:val="20"/>
          <w:szCs w:val="20"/>
        </w:rPr>
        <w:t>Chargé.e</w:t>
      </w:r>
      <w:proofErr w:type="spellEnd"/>
      <w:r w:rsidRPr="00D22ADB">
        <w:rPr>
          <w:rFonts w:asciiTheme="minorHAnsi" w:hAnsiTheme="minorHAnsi" w:cstheme="minorHAnsi"/>
          <w:sz w:val="20"/>
          <w:szCs w:val="20"/>
        </w:rPr>
        <w:t xml:space="preserve"> de mission </w:t>
      </w:r>
      <w:r w:rsidRPr="00D22ADB">
        <w:rPr>
          <w:rFonts w:asciiTheme="minorHAnsi" w:hAnsiTheme="minorHAnsi" w:cstheme="minorHAnsi"/>
          <w:color w:val="000000"/>
          <w:sz w:val="20"/>
          <w:szCs w:val="20"/>
        </w:rPr>
        <w:t>aura pour missions principales :</w:t>
      </w:r>
    </w:p>
    <w:p w:rsidR="00D22ADB" w:rsidRPr="00D22ADB" w:rsidRDefault="00D22ADB" w:rsidP="00D22ADB">
      <w:p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rPr>
        <w:t xml:space="preserve">De coordonner le programme d’actions Petites Villes de Demain pour la ville de Guingamp : </w:t>
      </w:r>
    </w:p>
    <w:p w:rsidR="00D22ADB" w:rsidRPr="00D22ADB" w:rsidRDefault="00D22ADB" w:rsidP="00D22ADB">
      <w:pPr>
        <w:pStyle w:val="Paragraphedeliste"/>
        <w:numPr>
          <w:ilvl w:val="0"/>
          <w:numId w:val="17"/>
        </w:numPr>
        <w:spacing w:after="160" w:line="259" w:lineRule="auto"/>
        <w:jc w:val="both"/>
        <w:rPr>
          <w:rFonts w:asciiTheme="minorHAnsi" w:hAnsiTheme="minorHAnsi" w:cstheme="minorHAnsi"/>
          <w:sz w:val="20"/>
          <w:szCs w:val="20"/>
        </w:rPr>
      </w:pPr>
      <w:r w:rsidRPr="00D22ADB">
        <w:rPr>
          <w:rFonts w:asciiTheme="minorHAnsi" w:hAnsiTheme="minorHAnsi" w:cstheme="minorHAnsi"/>
          <w:sz w:val="20"/>
          <w:szCs w:val="20"/>
        </w:rPr>
        <w:t>Analyser et synthétiser les différents diagnostics et les dynamiques territoriales,</w:t>
      </w:r>
    </w:p>
    <w:p w:rsidR="00D22ADB" w:rsidRPr="00D22ADB" w:rsidRDefault="00D22ADB" w:rsidP="00D22ADB">
      <w:pPr>
        <w:pStyle w:val="Paragraphedeliste"/>
        <w:numPr>
          <w:ilvl w:val="0"/>
          <w:numId w:val="17"/>
        </w:numPr>
        <w:spacing w:after="160" w:line="259" w:lineRule="auto"/>
        <w:jc w:val="both"/>
        <w:rPr>
          <w:rFonts w:asciiTheme="minorHAnsi" w:hAnsiTheme="minorHAnsi" w:cstheme="minorHAnsi"/>
          <w:sz w:val="20"/>
          <w:szCs w:val="20"/>
        </w:rPr>
      </w:pPr>
      <w:r w:rsidRPr="00D22ADB">
        <w:rPr>
          <w:rFonts w:asciiTheme="minorHAnsi" w:hAnsiTheme="minorHAnsi" w:cstheme="minorHAnsi"/>
          <w:sz w:val="20"/>
          <w:szCs w:val="20"/>
        </w:rPr>
        <w:t xml:space="preserve">Mettre en œuvre la stratégie de la commune, </w:t>
      </w:r>
    </w:p>
    <w:p w:rsidR="00D22ADB" w:rsidRPr="00D22ADB" w:rsidRDefault="00D22ADB" w:rsidP="00D22ADB">
      <w:pPr>
        <w:pStyle w:val="Paragraphedeliste"/>
        <w:numPr>
          <w:ilvl w:val="0"/>
          <w:numId w:val="17"/>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rPr>
        <w:t>Impulser et suivre l’avancement opérationnel, technique et financier des opérations du programme PVD en lien avec les services de la ville de Guingamp, l’Agglomération et les partenaires,</w:t>
      </w:r>
    </w:p>
    <w:p w:rsidR="00D22ADB" w:rsidRPr="00D22ADB" w:rsidRDefault="00D22ADB" w:rsidP="00D22ADB">
      <w:pPr>
        <w:pStyle w:val="Paragraphedeliste"/>
        <w:numPr>
          <w:ilvl w:val="0"/>
          <w:numId w:val="17"/>
        </w:numPr>
        <w:spacing w:after="160" w:line="259" w:lineRule="auto"/>
        <w:jc w:val="both"/>
        <w:rPr>
          <w:rFonts w:asciiTheme="minorHAnsi" w:hAnsiTheme="minorHAnsi" w:cstheme="minorHAnsi"/>
          <w:sz w:val="20"/>
          <w:szCs w:val="20"/>
        </w:rPr>
      </w:pPr>
      <w:r w:rsidRPr="00D22ADB">
        <w:rPr>
          <w:rFonts w:asciiTheme="minorHAnsi" w:hAnsiTheme="minorHAnsi" w:cstheme="minorHAnsi"/>
          <w:sz w:val="20"/>
          <w:szCs w:val="20"/>
        </w:rPr>
        <w:t xml:space="preserve">Coordonner les opérations, veiller à leur faisabilité et à leur articulation au sein du plan d’action global, </w:t>
      </w:r>
    </w:p>
    <w:p w:rsidR="00D22ADB" w:rsidRPr="00D22ADB" w:rsidRDefault="00D22ADB" w:rsidP="00D22ADB">
      <w:pPr>
        <w:pStyle w:val="Paragraphedeliste"/>
        <w:numPr>
          <w:ilvl w:val="0"/>
          <w:numId w:val="17"/>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rPr>
        <w:t>Gérer le budget global du programme (dépenses et recettes), son articulation au plan prévisionnel d’investissement, aux budgets annuels, à l’exécution des marchés, aux demandes de subventions,</w:t>
      </w:r>
    </w:p>
    <w:p w:rsidR="00D22ADB" w:rsidRPr="00D22ADB" w:rsidRDefault="00D22ADB" w:rsidP="00D22ADB">
      <w:pPr>
        <w:pStyle w:val="Paragraphedeliste"/>
        <w:numPr>
          <w:ilvl w:val="0"/>
          <w:numId w:val="17"/>
        </w:numPr>
        <w:spacing w:after="160" w:line="259" w:lineRule="auto"/>
        <w:jc w:val="both"/>
        <w:rPr>
          <w:rFonts w:asciiTheme="minorHAnsi" w:hAnsiTheme="minorHAnsi" w:cstheme="minorHAnsi"/>
          <w:sz w:val="20"/>
          <w:szCs w:val="20"/>
        </w:rPr>
      </w:pPr>
      <w:r w:rsidRPr="00D22ADB">
        <w:rPr>
          <w:rFonts w:asciiTheme="minorHAnsi" w:hAnsiTheme="minorHAnsi" w:cstheme="minorHAnsi"/>
          <w:sz w:val="20"/>
          <w:szCs w:val="20"/>
        </w:rPr>
        <w:t>Organiser le pilotage et l’animation du programme avec les prestataires et les partenaires (comité de projet, comité technique et comité de pilotage).</w:t>
      </w:r>
    </w:p>
    <w:p w:rsidR="00D22ADB" w:rsidRPr="00D22ADB" w:rsidRDefault="00D22ADB" w:rsidP="00D22ADB">
      <w:pPr>
        <w:pStyle w:val="NormalWeb"/>
        <w:ind w:right="60"/>
        <w:rPr>
          <w:rFonts w:asciiTheme="minorHAnsi" w:eastAsiaTheme="minorHAnsi" w:hAnsiTheme="minorHAnsi" w:cstheme="minorHAnsi"/>
          <w:color w:val="000000"/>
          <w:sz w:val="20"/>
          <w:szCs w:val="20"/>
          <w:lang w:eastAsia="en-US"/>
        </w:rPr>
      </w:pPr>
      <w:r w:rsidRPr="00D22ADB">
        <w:rPr>
          <w:rFonts w:asciiTheme="minorHAnsi" w:eastAsiaTheme="minorHAnsi" w:hAnsiTheme="minorHAnsi" w:cstheme="minorHAnsi"/>
          <w:color w:val="000000"/>
          <w:sz w:val="20"/>
          <w:szCs w:val="20"/>
          <w:lang w:eastAsia="en-US"/>
        </w:rPr>
        <w:t xml:space="preserve">D’accompagner la ville de Guingamp plus spécifiquement sur les procédures réglementaires liées à la politique de </w:t>
      </w:r>
      <w:r>
        <w:rPr>
          <w:rFonts w:asciiTheme="minorHAnsi" w:eastAsiaTheme="minorHAnsi" w:hAnsiTheme="minorHAnsi" w:cstheme="minorHAnsi"/>
          <w:color w:val="000000"/>
          <w:sz w:val="20"/>
          <w:szCs w:val="20"/>
          <w:lang w:eastAsia="en-US"/>
        </w:rPr>
        <w:t>l’habitat :</w:t>
      </w:r>
    </w:p>
    <w:p w:rsidR="00D22ADB" w:rsidRPr="00D22ADB" w:rsidRDefault="00D22ADB" w:rsidP="00D22ADB">
      <w:pPr>
        <w:pStyle w:val="Paragraphedeliste"/>
        <w:numPr>
          <w:ilvl w:val="0"/>
          <w:numId w:val="17"/>
        </w:numPr>
        <w:spacing w:before="100" w:beforeAutospacing="1" w:after="100" w:afterAutospacing="1"/>
        <w:jc w:val="both"/>
        <w:rPr>
          <w:rFonts w:asciiTheme="minorHAnsi" w:hAnsiTheme="minorHAnsi" w:cstheme="minorHAnsi"/>
          <w:color w:val="000000"/>
          <w:sz w:val="20"/>
          <w:szCs w:val="20"/>
        </w:rPr>
      </w:pPr>
      <w:r w:rsidRPr="00D22ADB">
        <w:rPr>
          <w:rFonts w:asciiTheme="minorHAnsi" w:hAnsiTheme="minorHAnsi" w:cstheme="minorHAnsi"/>
          <w:color w:val="000000"/>
          <w:sz w:val="20"/>
          <w:szCs w:val="20"/>
        </w:rPr>
        <w:t>Vous réalisez des dossiers et le suivi juridique sur diverses procédures : préemption, acquisitions amiables, servitudes, domanialité, biens vacants, baux commerciaux, droit de la copropriété et en matière d’expropriation (RHI, DUP de droit commun, ORI…). Vous</w:t>
      </w:r>
      <w:r w:rsidRPr="00D22ADB">
        <w:rPr>
          <w:rFonts w:asciiTheme="minorHAnsi" w:hAnsiTheme="minorHAnsi" w:cstheme="minorHAnsi"/>
          <w:sz w:val="20"/>
          <w:szCs w:val="20"/>
        </w:rPr>
        <w:t xml:space="preserve"> mettez notamment en œuvre les différentes procédures de mise en sécurité (loi Vivien), d’abandon manifeste, successions vacantes ou en déshérence,</w:t>
      </w:r>
    </w:p>
    <w:p w:rsidR="00D22ADB" w:rsidRPr="00D22ADB" w:rsidRDefault="00D22ADB" w:rsidP="00D22ADB">
      <w:pPr>
        <w:pStyle w:val="Paragraphedeliste"/>
        <w:numPr>
          <w:ilvl w:val="0"/>
          <w:numId w:val="17"/>
        </w:numPr>
        <w:spacing w:after="160" w:line="259" w:lineRule="auto"/>
        <w:rPr>
          <w:rFonts w:asciiTheme="minorHAnsi" w:hAnsiTheme="minorHAnsi" w:cstheme="minorHAnsi"/>
          <w:sz w:val="20"/>
          <w:szCs w:val="20"/>
        </w:rPr>
      </w:pPr>
      <w:r w:rsidRPr="00D22ADB">
        <w:rPr>
          <w:rFonts w:asciiTheme="minorHAnsi" w:hAnsiTheme="minorHAnsi" w:cstheme="minorHAnsi"/>
          <w:sz w:val="20"/>
          <w:szCs w:val="20"/>
        </w:rPr>
        <w:t>Vous êtes en mesure de réaliser les dossiers et les procédures en autonomie jusqu’aux phases éventuelles d’expropriation et de contentieux,</w:t>
      </w:r>
    </w:p>
    <w:p w:rsidR="00D22ADB" w:rsidRPr="00D22ADB" w:rsidRDefault="00D22ADB" w:rsidP="00D22ADB">
      <w:pPr>
        <w:pStyle w:val="Paragraphedeliste"/>
        <w:numPr>
          <w:ilvl w:val="0"/>
          <w:numId w:val="17"/>
        </w:numPr>
        <w:spacing w:after="160" w:line="259" w:lineRule="auto"/>
        <w:rPr>
          <w:rFonts w:asciiTheme="minorHAnsi" w:hAnsiTheme="minorHAnsi" w:cstheme="minorHAnsi"/>
          <w:sz w:val="20"/>
          <w:szCs w:val="20"/>
        </w:rPr>
      </w:pPr>
      <w:r w:rsidRPr="00D22ADB">
        <w:rPr>
          <w:rFonts w:asciiTheme="minorHAnsi" w:hAnsiTheme="minorHAnsi" w:cstheme="minorHAnsi"/>
          <w:sz w:val="20"/>
          <w:szCs w:val="20"/>
        </w:rPr>
        <w:t>Vos fonctions vous conduisent à travailler en collaboration avec la personne en charge des dossiers de recyclage de l’habitat privé vacant ou en déshérence.</w:t>
      </w:r>
    </w:p>
    <w:p w:rsidR="00A10400" w:rsidRDefault="00A10400" w:rsidP="00A10400">
      <w:pPr>
        <w:pStyle w:val="Paragraphedeliste"/>
        <w:rPr>
          <w:rFonts w:ascii="Calibri" w:hAnsi="Calibri"/>
          <w:sz w:val="22"/>
        </w:rPr>
      </w:pPr>
    </w:p>
    <w:p w:rsidR="00E91B85" w:rsidRDefault="00DD7724" w:rsidP="00E91B85">
      <w:pPr>
        <w:pStyle w:val="Titre2"/>
        <w:rPr>
          <w:rFonts w:ascii="Calibri" w:hAnsi="Calibri"/>
          <w:b/>
        </w:rPr>
      </w:pPr>
      <w:r>
        <w:rPr>
          <w:rFonts w:ascii="Calibri" w:hAnsi="Calibri"/>
          <w:b/>
        </w:rPr>
        <w:t>P</w:t>
      </w:r>
      <w:r w:rsidR="00E91B85">
        <w:rPr>
          <w:rFonts w:ascii="Calibri" w:hAnsi="Calibri"/>
          <w:b/>
        </w:rPr>
        <w:t>ROFIL DU CANDIDAT</w:t>
      </w:r>
    </w:p>
    <w:p w:rsidR="00D22ADB" w:rsidRDefault="00670AC4" w:rsidP="00670AC4">
      <w:pPr>
        <w:pStyle w:val="Paragraphedeliste"/>
        <w:spacing w:before="100" w:beforeAutospacing="1" w:after="100" w:afterAutospacing="1"/>
        <w:rPr>
          <w:rFonts w:ascii="Calibri" w:hAnsi="Calibri" w:cs="Calibri"/>
          <w:color w:val="000000"/>
          <w:sz w:val="20"/>
          <w:szCs w:val="20"/>
        </w:rPr>
      </w:pPr>
      <w:r w:rsidRPr="00670AC4">
        <w:rPr>
          <w:rFonts w:ascii="Calibri" w:hAnsi="Calibri" w:cs="Calibri"/>
          <w:color w:val="000000"/>
          <w:sz w:val="20"/>
          <w:szCs w:val="20"/>
        </w:rPr>
        <w:t>De niveau Bac+5 minimum en urbanisme vous avez une expérience significative en urbanisme réglementaire, dans une fonction similaire, expériences souhaitées dans l’un de</w:t>
      </w:r>
      <w:r>
        <w:rPr>
          <w:rFonts w:ascii="Calibri" w:hAnsi="Calibri" w:cs="Calibri"/>
          <w:color w:val="000000"/>
          <w:sz w:val="20"/>
          <w:szCs w:val="20"/>
        </w:rPr>
        <w:t>s domaines de la fiche de poste</w:t>
      </w:r>
    </w:p>
    <w:p w:rsidR="00670AC4" w:rsidRPr="00670AC4" w:rsidRDefault="00670AC4" w:rsidP="00670AC4">
      <w:pPr>
        <w:pStyle w:val="Paragraphedeliste"/>
        <w:spacing w:before="100" w:beforeAutospacing="1" w:after="100" w:afterAutospacing="1"/>
        <w:rPr>
          <w:rFonts w:ascii="Calibri" w:hAnsi="Calibri" w:cs="Calibri"/>
          <w:color w:val="000000"/>
          <w:sz w:val="20"/>
          <w:szCs w:val="20"/>
        </w:rPr>
      </w:pPr>
    </w:p>
    <w:p w:rsidR="00A10400" w:rsidRPr="00D22ADB" w:rsidRDefault="00A10400" w:rsidP="00D22ADB">
      <w:pPr>
        <w:pStyle w:val="Paragraphedeliste"/>
        <w:numPr>
          <w:ilvl w:val="0"/>
          <w:numId w:val="19"/>
        </w:numPr>
        <w:rPr>
          <w:rFonts w:asciiTheme="minorHAnsi" w:hAnsiTheme="minorHAnsi" w:cstheme="minorHAnsi"/>
          <w:b/>
          <w:sz w:val="20"/>
          <w:szCs w:val="20"/>
          <w:u w:val="single"/>
        </w:rPr>
      </w:pPr>
      <w:r w:rsidRPr="00D22ADB">
        <w:rPr>
          <w:rFonts w:asciiTheme="minorHAnsi" w:hAnsiTheme="minorHAnsi" w:cstheme="minorHAnsi"/>
          <w:b/>
          <w:sz w:val="20"/>
          <w:szCs w:val="20"/>
          <w:u w:val="single"/>
        </w:rPr>
        <w:t>Savoirs :</w:t>
      </w:r>
    </w:p>
    <w:p w:rsidR="00D22ADB" w:rsidRPr="00D22ADB" w:rsidRDefault="00D22ADB" w:rsidP="00D22ADB">
      <w:pPr>
        <w:pStyle w:val="Paragraphedeliste"/>
        <w:spacing w:before="100" w:beforeAutospacing="1" w:after="100" w:afterAutospacing="1"/>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22ADB">
        <w:rPr>
          <w:rFonts w:asciiTheme="minorHAnsi" w:hAnsiTheme="minorHAnsi" w:cstheme="minorHAnsi"/>
          <w:color w:val="000000"/>
          <w:sz w:val="20"/>
          <w:szCs w:val="20"/>
        </w:rPr>
        <w:t xml:space="preserve">Maîtrise des procédures d'urbanisme réglementaire et connaissances en droit de l’urbanisme, procédures juridiques et politiques de l’habitat. </w:t>
      </w:r>
    </w:p>
    <w:p w:rsidR="00D22ADB" w:rsidRPr="00D22ADB" w:rsidRDefault="00D22ADB" w:rsidP="00D22ADB">
      <w:pPr>
        <w:pStyle w:val="Paragraphedeliste"/>
        <w:spacing w:before="100" w:beforeAutospacing="1" w:after="100" w:afterAutospacing="1"/>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22ADB">
        <w:rPr>
          <w:rFonts w:asciiTheme="minorHAnsi" w:hAnsiTheme="minorHAnsi" w:cstheme="minorHAnsi"/>
          <w:color w:val="000000"/>
          <w:sz w:val="20"/>
          <w:szCs w:val="20"/>
        </w:rPr>
        <w:t>Connaissances en urbanisme opérationnel apprécié</w:t>
      </w:r>
    </w:p>
    <w:p w:rsidR="00D22ADB" w:rsidRDefault="00D22ADB" w:rsidP="00D22ADB">
      <w:pPr>
        <w:pStyle w:val="Paragraphedeliste"/>
        <w:spacing w:before="100" w:beforeAutospacing="1" w:after="100" w:afterAutospacing="1"/>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22ADB">
        <w:rPr>
          <w:rFonts w:asciiTheme="minorHAnsi" w:hAnsiTheme="minorHAnsi" w:cstheme="minorHAnsi"/>
          <w:color w:val="000000"/>
          <w:sz w:val="20"/>
          <w:szCs w:val="20"/>
        </w:rPr>
        <w:t>Connaissance fine des collectivités territoriales, de leur fonctionnement et des problématiques rencontrées : instances, processus et circuits de décision de la collectivité</w:t>
      </w:r>
    </w:p>
    <w:p w:rsidR="00D22ADB" w:rsidRPr="00D22ADB" w:rsidRDefault="00D22ADB" w:rsidP="00D22ADB">
      <w:pPr>
        <w:pStyle w:val="Paragraphedeliste"/>
        <w:spacing w:before="100" w:beforeAutospacing="1" w:after="100" w:afterAutospacing="1"/>
        <w:jc w:val="both"/>
        <w:rPr>
          <w:rFonts w:asciiTheme="minorHAnsi" w:hAnsiTheme="minorHAnsi" w:cstheme="minorHAnsi"/>
          <w:color w:val="000000"/>
          <w:sz w:val="20"/>
          <w:szCs w:val="20"/>
        </w:rPr>
      </w:pPr>
    </w:p>
    <w:p w:rsidR="00D22ADB" w:rsidRPr="00D22ADB" w:rsidRDefault="00D22ADB" w:rsidP="00D22ADB">
      <w:pPr>
        <w:pStyle w:val="Paragraphedeliste"/>
        <w:numPr>
          <w:ilvl w:val="0"/>
          <w:numId w:val="4"/>
        </w:numPr>
        <w:rPr>
          <w:rFonts w:asciiTheme="minorHAnsi" w:hAnsiTheme="minorHAnsi" w:cstheme="minorHAnsi"/>
          <w:b/>
          <w:sz w:val="20"/>
          <w:szCs w:val="20"/>
          <w:u w:val="single"/>
        </w:rPr>
      </w:pPr>
      <w:r w:rsidRPr="00D22ADB">
        <w:rPr>
          <w:rFonts w:asciiTheme="minorHAnsi" w:hAnsiTheme="minorHAnsi" w:cstheme="minorHAnsi"/>
          <w:b/>
          <w:sz w:val="20"/>
          <w:szCs w:val="20"/>
          <w:u w:val="single"/>
        </w:rPr>
        <w:t>Savoir faire</w:t>
      </w:r>
    </w:p>
    <w:p w:rsidR="00D22ADB" w:rsidRPr="00D22ADB" w:rsidRDefault="00D22ADB" w:rsidP="00D22ADB">
      <w:pPr>
        <w:pStyle w:val="Paragraphedeliste"/>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22ADB">
        <w:rPr>
          <w:rFonts w:asciiTheme="minorHAnsi" w:hAnsiTheme="minorHAnsi" w:cstheme="minorHAnsi"/>
          <w:color w:val="000000"/>
          <w:sz w:val="20"/>
          <w:szCs w:val="20"/>
        </w:rPr>
        <w:t>Aisance rédactionnelle et méthode</w:t>
      </w:r>
    </w:p>
    <w:p w:rsidR="00D22ADB" w:rsidRPr="00D22ADB" w:rsidRDefault="00D22ADB" w:rsidP="00D22ADB">
      <w:pPr>
        <w:pStyle w:val="Paragraphedeliste"/>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22ADB">
        <w:rPr>
          <w:rFonts w:asciiTheme="minorHAnsi" w:hAnsiTheme="minorHAnsi" w:cstheme="minorHAnsi"/>
          <w:color w:val="000000"/>
          <w:sz w:val="20"/>
          <w:szCs w:val="20"/>
        </w:rPr>
        <w:t>Compétence en SIG obligatoire (</w:t>
      </w:r>
      <w:proofErr w:type="spellStart"/>
      <w:r w:rsidRPr="00D22ADB">
        <w:rPr>
          <w:rFonts w:asciiTheme="minorHAnsi" w:hAnsiTheme="minorHAnsi" w:cstheme="minorHAnsi"/>
          <w:color w:val="000000"/>
          <w:sz w:val="20"/>
          <w:szCs w:val="20"/>
        </w:rPr>
        <w:t>Qgis</w:t>
      </w:r>
      <w:proofErr w:type="spellEnd"/>
      <w:r w:rsidRPr="00D22ADB">
        <w:rPr>
          <w:rFonts w:asciiTheme="minorHAnsi" w:hAnsiTheme="minorHAnsi" w:cstheme="minorHAnsi"/>
          <w:color w:val="000000"/>
          <w:sz w:val="20"/>
          <w:szCs w:val="20"/>
        </w:rPr>
        <w:t xml:space="preserve">) et maitrise des outils informatiques </w:t>
      </w:r>
    </w:p>
    <w:p w:rsidR="00D22ADB" w:rsidRDefault="00D22ADB" w:rsidP="00D22ADB">
      <w:pPr>
        <w:pStyle w:val="Paragraphedeliste"/>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22ADB">
        <w:rPr>
          <w:rFonts w:asciiTheme="minorHAnsi" w:hAnsiTheme="minorHAnsi" w:cstheme="minorHAnsi"/>
          <w:color w:val="000000"/>
          <w:sz w:val="20"/>
          <w:szCs w:val="20"/>
        </w:rPr>
        <w:t xml:space="preserve">Capacité à développer des partenariats et facilité de contact avec les partenaires extérieurs </w:t>
      </w:r>
    </w:p>
    <w:p w:rsidR="00670AC4" w:rsidRPr="00D22ADB" w:rsidRDefault="00670AC4" w:rsidP="00D22ADB">
      <w:pPr>
        <w:pStyle w:val="Paragraphedeliste"/>
        <w:spacing w:before="100" w:beforeAutospacing="1" w:after="100" w:afterAutospacing="1"/>
        <w:rPr>
          <w:rFonts w:asciiTheme="minorHAnsi" w:hAnsiTheme="minorHAnsi" w:cstheme="minorHAnsi"/>
          <w:color w:val="000000"/>
          <w:sz w:val="20"/>
          <w:szCs w:val="20"/>
        </w:rPr>
      </w:pPr>
    </w:p>
    <w:p w:rsidR="00D22ADB" w:rsidRDefault="00D22ADB" w:rsidP="00D22ADB">
      <w:pPr>
        <w:pStyle w:val="Paragraphedeliste"/>
        <w:numPr>
          <w:ilvl w:val="0"/>
          <w:numId w:val="4"/>
        </w:numPr>
        <w:rPr>
          <w:rFonts w:asciiTheme="minorHAnsi" w:hAnsiTheme="minorHAnsi" w:cstheme="minorHAnsi"/>
          <w:b/>
          <w:sz w:val="20"/>
          <w:szCs w:val="20"/>
          <w:u w:val="single"/>
        </w:rPr>
      </w:pPr>
      <w:r w:rsidRPr="00D22ADB">
        <w:rPr>
          <w:rFonts w:asciiTheme="minorHAnsi" w:hAnsiTheme="minorHAnsi" w:cstheme="minorHAnsi"/>
          <w:b/>
          <w:sz w:val="20"/>
          <w:szCs w:val="20"/>
          <w:u w:val="single"/>
        </w:rPr>
        <w:t>Savoir Etre</w:t>
      </w:r>
    </w:p>
    <w:p w:rsidR="00D22ADB" w:rsidRPr="00D22ADB" w:rsidRDefault="00D22ADB" w:rsidP="00D22ADB">
      <w:pPr>
        <w:pStyle w:val="Paragraphedeliste"/>
        <w:rPr>
          <w:rFonts w:asciiTheme="minorHAnsi" w:hAnsiTheme="minorHAnsi" w:cstheme="minorHAnsi"/>
          <w:b/>
          <w:sz w:val="20"/>
          <w:szCs w:val="20"/>
          <w:u w:val="single"/>
        </w:rPr>
      </w:pPr>
      <w:r w:rsidRPr="00D22ADB">
        <w:rPr>
          <w:rFonts w:asciiTheme="minorHAnsi" w:hAnsiTheme="minorHAnsi" w:cstheme="minorHAnsi"/>
          <w:sz w:val="20"/>
          <w:szCs w:val="20"/>
        </w:rPr>
        <w:t xml:space="preserve">- </w:t>
      </w:r>
      <w:r w:rsidRPr="00D22ADB">
        <w:rPr>
          <w:rFonts w:asciiTheme="minorHAnsi" w:hAnsiTheme="minorHAnsi" w:cstheme="minorHAnsi"/>
          <w:color w:val="000000"/>
          <w:sz w:val="20"/>
          <w:szCs w:val="20"/>
        </w:rPr>
        <w:t xml:space="preserve">Capacité à évoluer dans un environnement complexe et à analyser des situations, proposer des solutions adaptées </w:t>
      </w:r>
    </w:p>
    <w:p w:rsidR="00D22ADB" w:rsidRPr="00D22ADB" w:rsidRDefault="00D22ADB" w:rsidP="00D22ADB">
      <w:pPr>
        <w:pStyle w:val="Paragraphedeliste"/>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22ADB">
        <w:rPr>
          <w:rFonts w:asciiTheme="minorHAnsi" w:hAnsiTheme="minorHAnsi" w:cstheme="minorHAnsi"/>
          <w:color w:val="000000"/>
          <w:sz w:val="20"/>
          <w:szCs w:val="20"/>
        </w:rPr>
        <w:t>Aisance orale et capacité à animer des comités de pilotage et réunions de travail multi-partenariales</w:t>
      </w:r>
      <w:r w:rsidRPr="00D22ADB">
        <w:rPr>
          <w:rFonts w:asciiTheme="minorHAnsi" w:hAnsiTheme="minorHAnsi" w:cstheme="minorHAnsi"/>
          <w:sz w:val="20"/>
          <w:szCs w:val="20"/>
        </w:rPr>
        <w:br/>
      </w:r>
    </w:p>
    <w:p w:rsidR="00D22ADB" w:rsidRPr="00C47826" w:rsidRDefault="00D22ADB" w:rsidP="00D22ADB">
      <w:pPr>
        <w:pStyle w:val="Paragraphedeliste"/>
        <w:rPr>
          <w:rFonts w:ascii="Calibri" w:hAnsi="Calibri"/>
          <w:b/>
          <w:sz w:val="22"/>
        </w:rPr>
      </w:pPr>
    </w:p>
    <w:p w:rsidR="00670AC4" w:rsidRDefault="00670AC4" w:rsidP="00E91B85">
      <w:pPr>
        <w:pStyle w:val="Titre2"/>
        <w:rPr>
          <w:rFonts w:ascii="Calibri" w:eastAsia="Times New Roman" w:hAnsi="Calibri" w:cs="Times New Roman"/>
          <w:color w:val="auto"/>
          <w:sz w:val="22"/>
          <w:szCs w:val="24"/>
        </w:rPr>
      </w:pPr>
    </w:p>
    <w:p w:rsidR="00670AC4" w:rsidRDefault="00670AC4" w:rsidP="00E91B85">
      <w:pPr>
        <w:pStyle w:val="Titre2"/>
        <w:rPr>
          <w:rFonts w:ascii="Calibri" w:eastAsia="Times New Roman" w:hAnsi="Calibri" w:cs="Times New Roman"/>
          <w:color w:val="auto"/>
          <w:sz w:val="22"/>
          <w:szCs w:val="24"/>
        </w:rPr>
      </w:pPr>
    </w:p>
    <w:p w:rsidR="00E91B85" w:rsidRDefault="00E91B85" w:rsidP="00E91B85">
      <w:pPr>
        <w:pStyle w:val="Titre2"/>
        <w:rPr>
          <w:rFonts w:ascii="Calibri" w:hAnsi="Calibri"/>
          <w:b/>
        </w:rPr>
      </w:pPr>
      <w:r>
        <w:rPr>
          <w:rFonts w:ascii="Calibri" w:hAnsi="Calibri"/>
          <w:b/>
        </w:rPr>
        <w:t>CONDITIONS DU POSTE</w:t>
      </w:r>
    </w:p>
    <w:p w:rsidR="00670AC4" w:rsidRPr="00670AC4" w:rsidRDefault="00670AC4" w:rsidP="00670AC4"/>
    <w:p w:rsidR="00670AC4" w:rsidRPr="00670AC4" w:rsidRDefault="00670AC4" w:rsidP="00670AC4">
      <w:pPr>
        <w:numPr>
          <w:ilvl w:val="0"/>
          <w:numId w:val="4"/>
        </w:numPr>
        <w:tabs>
          <w:tab w:val="left" w:pos="0"/>
        </w:tabs>
        <w:jc w:val="both"/>
        <w:rPr>
          <w:rFonts w:ascii="Calibri" w:hAnsi="Calibri"/>
          <w:sz w:val="22"/>
          <w:szCs w:val="22"/>
          <w:u w:val="single"/>
        </w:rPr>
      </w:pPr>
      <w:r>
        <w:rPr>
          <w:rFonts w:ascii="Calibri" w:hAnsi="Calibri"/>
          <w:sz w:val="22"/>
          <w:szCs w:val="22"/>
        </w:rPr>
        <w:t>Catégorie A, filières administrative et technique</w:t>
      </w:r>
    </w:p>
    <w:p w:rsidR="00670AC4" w:rsidRPr="00670AC4" w:rsidRDefault="00670AC4" w:rsidP="00670AC4">
      <w:pPr>
        <w:numPr>
          <w:ilvl w:val="0"/>
          <w:numId w:val="4"/>
        </w:numPr>
        <w:tabs>
          <w:tab w:val="left" w:pos="0"/>
        </w:tabs>
        <w:jc w:val="both"/>
        <w:rPr>
          <w:rFonts w:ascii="Calibri" w:hAnsi="Calibri"/>
          <w:sz w:val="22"/>
          <w:szCs w:val="22"/>
          <w:u w:val="single"/>
        </w:rPr>
      </w:pPr>
      <w:r>
        <w:rPr>
          <w:rFonts w:ascii="Calibri" w:hAnsi="Calibri"/>
          <w:sz w:val="22"/>
          <w:szCs w:val="22"/>
        </w:rPr>
        <w:t>Contrat de projet de 3 ans</w:t>
      </w:r>
    </w:p>
    <w:p w:rsidR="00670AC4" w:rsidRPr="00670AC4" w:rsidRDefault="00670AC4" w:rsidP="00670AC4">
      <w:pPr>
        <w:pStyle w:val="Paragraphedeliste"/>
        <w:numPr>
          <w:ilvl w:val="0"/>
          <w:numId w:val="4"/>
        </w:numPr>
        <w:spacing w:before="100" w:beforeAutospacing="1" w:after="100" w:afterAutospacing="1"/>
        <w:rPr>
          <w:rFonts w:ascii="Calibri" w:hAnsi="Calibri" w:cs="Calibri"/>
          <w:color w:val="000000"/>
          <w:sz w:val="22"/>
          <w:szCs w:val="22"/>
        </w:rPr>
      </w:pPr>
      <w:r w:rsidRPr="00670AC4">
        <w:rPr>
          <w:rFonts w:ascii="Calibri" w:hAnsi="Calibri" w:cs="Calibri"/>
          <w:color w:val="000000"/>
          <w:sz w:val="22"/>
          <w:szCs w:val="22"/>
        </w:rPr>
        <w:t>Poste à temps com</w:t>
      </w:r>
      <w:r>
        <w:rPr>
          <w:rFonts w:ascii="Calibri" w:hAnsi="Calibri" w:cs="Calibri"/>
          <w:color w:val="000000"/>
          <w:sz w:val="22"/>
          <w:szCs w:val="22"/>
        </w:rPr>
        <w:t>plet 35h00 – Réunions en soirée</w:t>
      </w:r>
    </w:p>
    <w:p w:rsidR="00670AC4" w:rsidRDefault="00670AC4" w:rsidP="00670AC4">
      <w:pPr>
        <w:pStyle w:val="Paragraphedeliste"/>
        <w:numPr>
          <w:ilvl w:val="0"/>
          <w:numId w:val="4"/>
        </w:numPr>
        <w:spacing w:before="100" w:beforeAutospacing="1" w:after="100" w:afterAutospacing="1"/>
        <w:rPr>
          <w:rFonts w:ascii="Calibri" w:hAnsi="Calibri" w:cs="Calibri"/>
          <w:color w:val="000000"/>
          <w:sz w:val="22"/>
          <w:szCs w:val="22"/>
        </w:rPr>
      </w:pPr>
      <w:r w:rsidRPr="00670AC4">
        <w:rPr>
          <w:rFonts w:ascii="Calibri" w:hAnsi="Calibri" w:cs="Calibri"/>
          <w:color w:val="000000"/>
          <w:sz w:val="22"/>
          <w:szCs w:val="22"/>
        </w:rPr>
        <w:t xml:space="preserve">Poste basé à </w:t>
      </w:r>
      <w:proofErr w:type="spellStart"/>
      <w:r w:rsidRPr="00670AC4">
        <w:rPr>
          <w:rFonts w:ascii="Calibri" w:hAnsi="Calibri" w:cs="Calibri"/>
          <w:color w:val="000000"/>
          <w:sz w:val="22"/>
          <w:szCs w:val="22"/>
        </w:rPr>
        <w:t>Plourivo</w:t>
      </w:r>
      <w:proofErr w:type="spellEnd"/>
      <w:r w:rsidRPr="00670AC4">
        <w:rPr>
          <w:rFonts w:ascii="Calibri" w:hAnsi="Calibri" w:cs="Calibri"/>
          <w:color w:val="000000"/>
          <w:sz w:val="22"/>
          <w:szCs w:val="22"/>
        </w:rPr>
        <w:t xml:space="preserve"> (60%) et Guingamp (40%)</w:t>
      </w:r>
    </w:p>
    <w:p w:rsidR="00670AC4" w:rsidRPr="00670AC4" w:rsidRDefault="00670AC4" w:rsidP="00670AC4">
      <w:pPr>
        <w:pStyle w:val="Paragraphedeliste"/>
        <w:numPr>
          <w:ilvl w:val="0"/>
          <w:numId w:val="4"/>
        </w:numPr>
        <w:spacing w:before="100" w:beforeAutospacing="1" w:after="100" w:afterAutospacing="1"/>
        <w:rPr>
          <w:rFonts w:ascii="Calibri" w:hAnsi="Calibri" w:cs="Calibri"/>
          <w:color w:val="000000"/>
          <w:sz w:val="22"/>
          <w:szCs w:val="22"/>
        </w:rPr>
      </w:pPr>
      <w:r w:rsidRPr="00670AC4">
        <w:rPr>
          <w:rFonts w:ascii="Calibri" w:hAnsi="Calibri" w:cs="Calibri"/>
          <w:color w:val="000000"/>
          <w:sz w:val="22"/>
          <w:szCs w:val="22"/>
        </w:rPr>
        <w:t>Régime indemnitaire et avantages CNAS</w:t>
      </w:r>
    </w:p>
    <w:p w:rsidR="00670AC4" w:rsidRPr="00670AC4" w:rsidRDefault="00670AC4" w:rsidP="00670AC4">
      <w:pPr>
        <w:pStyle w:val="Paragraphedeliste"/>
        <w:numPr>
          <w:ilvl w:val="0"/>
          <w:numId w:val="4"/>
        </w:numPr>
        <w:spacing w:before="100" w:beforeAutospacing="1" w:after="100" w:afterAutospacing="1"/>
        <w:rPr>
          <w:rFonts w:ascii="Calibri" w:hAnsi="Calibri" w:cs="Calibri"/>
          <w:color w:val="000000"/>
          <w:sz w:val="22"/>
          <w:szCs w:val="22"/>
        </w:rPr>
      </w:pPr>
      <w:r w:rsidRPr="00670AC4">
        <w:rPr>
          <w:rFonts w:ascii="Calibri" w:hAnsi="Calibri" w:cs="Calibri"/>
          <w:color w:val="000000"/>
          <w:sz w:val="22"/>
          <w:szCs w:val="22"/>
        </w:rPr>
        <w:t>Participation e</w:t>
      </w:r>
      <w:r>
        <w:rPr>
          <w:rFonts w:ascii="Calibri" w:hAnsi="Calibri" w:cs="Calibri"/>
          <w:color w:val="000000"/>
          <w:sz w:val="22"/>
          <w:szCs w:val="22"/>
        </w:rPr>
        <w:t>mployeur mutuelle et prévoyance</w:t>
      </w:r>
    </w:p>
    <w:p w:rsidR="00670AC4" w:rsidRPr="00670AC4" w:rsidRDefault="00670AC4" w:rsidP="00670AC4">
      <w:pPr>
        <w:pStyle w:val="Paragraphedeliste"/>
        <w:numPr>
          <w:ilvl w:val="0"/>
          <w:numId w:val="4"/>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Télétravail possible</w:t>
      </w:r>
    </w:p>
    <w:p w:rsidR="00670AC4" w:rsidRPr="00670AC4" w:rsidRDefault="00670AC4" w:rsidP="00670AC4">
      <w:pPr>
        <w:pStyle w:val="Paragraphedeliste"/>
        <w:numPr>
          <w:ilvl w:val="0"/>
          <w:numId w:val="4"/>
        </w:numPr>
        <w:spacing w:before="100" w:beforeAutospacing="1" w:after="100" w:afterAutospacing="1"/>
        <w:rPr>
          <w:rFonts w:ascii="Calibri" w:hAnsi="Calibri" w:cs="Calibri"/>
          <w:color w:val="000000"/>
          <w:sz w:val="22"/>
          <w:szCs w:val="22"/>
        </w:rPr>
      </w:pPr>
      <w:r w:rsidRPr="00670AC4">
        <w:rPr>
          <w:rFonts w:ascii="Calibri" w:hAnsi="Calibri" w:cs="Calibri"/>
          <w:color w:val="000000"/>
          <w:sz w:val="22"/>
          <w:szCs w:val="22"/>
        </w:rPr>
        <w:t>Permis B obligatoire compte tenu des nombreux déplacements</w:t>
      </w:r>
      <w:r>
        <w:rPr>
          <w:rFonts w:ascii="Calibri" w:hAnsi="Calibri" w:cs="Calibri"/>
          <w:color w:val="000000"/>
          <w:sz w:val="22"/>
          <w:szCs w:val="22"/>
        </w:rPr>
        <w:t xml:space="preserve"> sur le territoire</w:t>
      </w:r>
    </w:p>
    <w:p w:rsidR="00670AC4" w:rsidRPr="00670AC4" w:rsidRDefault="00670AC4" w:rsidP="00670AC4">
      <w:pPr>
        <w:pStyle w:val="Paragraphedeliste"/>
        <w:spacing w:before="100" w:beforeAutospacing="1" w:after="100" w:afterAutospacing="1"/>
        <w:rPr>
          <w:rFonts w:ascii="Calibri" w:hAnsi="Calibri" w:cs="Calibri"/>
          <w:color w:val="000000"/>
          <w:sz w:val="22"/>
          <w:szCs w:val="22"/>
        </w:rPr>
      </w:pPr>
    </w:p>
    <w:p w:rsidR="00670AC4" w:rsidRDefault="00670AC4" w:rsidP="00670AC4">
      <w:pPr>
        <w:tabs>
          <w:tab w:val="left" w:pos="0"/>
        </w:tabs>
        <w:jc w:val="both"/>
        <w:rPr>
          <w:rFonts w:ascii="Calibri" w:hAnsi="Calibri"/>
          <w:sz w:val="22"/>
          <w:szCs w:val="22"/>
        </w:rPr>
      </w:pPr>
    </w:p>
    <w:p w:rsidR="00670AC4" w:rsidRPr="00670AC4" w:rsidRDefault="00670AC4" w:rsidP="00670AC4">
      <w:pPr>
        <w:tabs>
          <w:tab w:val="left" w:pos="0"/>
        </w:tabs>
        <w:jc w:val="both"/>
        <w:rPr>
          <w:rFonts w:ascii="Calibri" w:hAnsi="Calibri"/>
          <w:sz w:val="22"/>
          <w:szCs w:val="22"/>
          <w:u w:val="single"/>
        </w:rPr>
      </w:pPr>
    </w:p>
    <w:p w:rsidR="001E7F67" w:rsidRDefault="001E7F67" w:rsidP="00E91B85">
      <w:pPr>
        <w:pStyle w:val="Paragraphedeliste"/>
        <w:tabs>
          <w:tab w:val="left" w:pos="0"/>
        </w:tabs>
        <w:jc w:val="both"/>
        <w:rPr>
          <w:rFonts w:ascii="Calibri" w:hAnsi="Calibri"/>
          <w:sz w:val="22"/>
        </w:rPr>
      </w:pPr>
    </w:p>
    <w:p w:rsidR="00E91B85" w:rsidRDefault="00E91B85" w:rsidP="00E91B85">
      <w:pPr>
        <w:pStyle w:val="Sous-titre"/>
        <w:spacing w:after="0"/>
        <w:jc w:val="right"/>
        <w:rPr>
          <w:b/>
          <w:color w:val="auto"/>
          <w:sz w:val="22"/>
        </w:rPr>
      </w:pPr>
      <w:r>
        <w:rPr>
          <w:b/>
          <w:color w:val="auto"/>
          <w:sz w:val="22"/>
        </w:rPr>
        <w:t>Adresser lettr</w:t>
      </w:r>
      <w:r w:rsidR="00F47E06">
        <w:rPr>
          <w:b/>
          <w:color w:val="auto"/>
          <w:sz w:val="22"/>
        </w:rPr>
        <w:t xml:space="preserve">e de motivation et CV le </w:t>
      </w:r>
      <w:r w:rsidR="00670AC4">
        <w:rPr>
          <w:b/>
          <w:color w:val="auto"/>
          <w:sz w:val="22"/>
        </w:rPr>
        <w:t xml:space="preserve">15 </w:t>
      </w:r>
      <w:r w:rsidR="00C47826">
        <w:rPr>
          <w:b/>
          <w:color w:val="auto"/>
          <w:sz w:val="22"/>
        </w:rPr>
        <w:t>janvier 2022</w:t>
      </w:r>
      <w:r>
        <w:rPr>
          <w:b/>
          <w:color w:val="auto"/>
          <w:sz w:val="22"/>
        </w:rPr>
        <w:t xml:space="preserve"> </w:t>
      </w:r>
      <w:r w:rsidR="00C47826">
        <w:rPr>
          <w:b/>
          <w:color w:val="auto"/>
          <w:sz w:val="22"/>
        </w:rPr>
        <w:t xml:space="preserve">au plus tard </w:t>
      </w:r>
      <w:r>
        <w:rPr>
          <w:b/>
          <w:color w:val="auto"/>
          <w:sz w:val="22"/>
        </w:rPr>
        <w:t>à :</w:t>
      </w:r>
    </w:p>
    <w:p w:rsidR="00E91B85" w:rsidRDefault="00E91B85" w:rsidP="00E91B85">
      <w:pPr>
        <w:jc w:val="right"/>
        <w:rPr>
          <w:rFonts w:ascii="Calibri" w:hAnsi="Calibri"/>
          <w:sz w:val="22"/>
        </w:rPr>
      </w:pPr>
      <w:r>
        <w:rPr>
          <w:rFonts w:ascii="Calibri" w:hAnsi="Calibri"/>
          <w:sz w:val="22"/>
        </w:rPr>
        <w:t xml:space="preserve">Monsieur le Président </w:t>
      </w:r>
    </w:p>
    <w:p w:rsidR="00E91B85" w:rsidRDefault="00E91B85" w:rsidP="00E91B85">
      <w:pPr>
        <w:jc w:val="right"/>
        <w:rPr>
          <w:rFonts w:ascii="Calibri" w:hAnsi="Calibri"/>
          <w:sz w:val="22"/>
        </w:rPr>
      </w:pPr>
      <w:r>
        <w:rPr>
          <w:rFonts w:ascii="Calibri" w:hAnsi="Calibri"/>
          <w:sz w:val="22"/>
        </w:rPr>
        <w:t>Guingamp-Paimpol Agglomération</w:t>
      </w:r>
    </w:p>
    <w:p w:rsidR="00E91B85" w:rsidRDefault="00E91B85" w:rsidP="00E91B85">
      <w:pPr>
        <w:jc w:val="right"/>
        <w:rPr>
          <w:rFonts w:ascii="Calibri" w:hAnsi="Calibri"/>
          <w:sz w:val="22"/>
        </w:rPr>
      </w:pPr>
      <w:r>
        <w:rPr>
          <w:rFonts w:ascii="Calibri" w:hAnsi="Calibri"/>
          <w:sz w:val="22"/>
        </w:rPr>
        <w:t>11, rue de la Trinité</w:t>
      </w:r>
    </w:p>
    <w:p w:rsidR="00E91B85" w:rsidRDefault="00E91B85" w:rsidP="00E91B85">
      <w:pPr>
        <w:jc w:val="right"/>
        <w:rPr>
          <w:rFonts w:ascii="Calibri" w:hAnsi="Calibri"/>
          <w:sz w:val="22"/>
        </w:rPr>
      </w:pPr>
      <w:r>
        <w:rPr>
          <w:rFonts w:ascii="Calibri" w:hAnsi="Calibri"/>
          <w:sz w:val="22"/>
        </w:rPr>
        <w:t>22200 GUINGAMP</w:t>
      </w:r>
    </w:p>
    <w:p w:rsidR="00CF623A" w:rsidRPr="00CF623A" w:rsidRDefault="00CF623A" w:rsidP="00CF623A">
      <w:pPr>
        <w:rPr>
          <w:rFonts w:ascii="Calibri" w:hAnsi="Calibri"/>
          <w:sz w:val="22"/>
        </w:rPr>
      </w:pPr>
    </w:p>
    <w:p w:rsidR="00CF623A" w:rsidRDefault="00C47826" w:rsidP="00CF623A">
      <w:pPr>
        <w:rPr>
          <w:rFonts w:ascii="Calibri" w:hAnsi="Calibri"/>
          <w:sz w:val="20"/>
        </w:rPr>
      </w:pPr>
      <w:r>
        <w:rPr>
          <w:rFonts w:ascii="Calibri" w:hAnsi="Calibri"/>
          <w:sz w:val="20"/>
        </w:rPr>
        <w:t>Contact : Anne-Laure TRECHEREL</w:t>
      </w:r>
      <w:r w:rsidR="00A5027F" w:rsidRPr="00924CD2">
        <w:rPr>
          <w:rFonts w:ascii="Calibri" w:hAnsi="Calibri"/>
          <w:sz w:val="20"/>
        </w:rPr>
        <w:t xml:space="preserve"> </w:t>
      </w:r>
      <w:r w:rsidR="006D0CD8" w:rsidRPr="00924CD2">
        <w:rPr>
          <w:rFonts w:ascii="Calibri" w:hAnsi="Calibri"/>
          <w:sz w:val="20"/>
        </w:rPr>
        <w:t xml:space="preserve">-  </w:t>
      </w:r>
      <w:hyperlink r:id="rId6" w:history="1">
        <w:r w:rsidRPr="00967595">
          <w:rPr>
            <w:rStyle w:val="Lienhypertexte"/>
            <w:rFonts w:ascii="Calibri" w:hAnsi="Calibri"/>
            <w:sz w:val="20"/>
          </w:rPr>
          <w:t>recrutement@guingamp-paimpol.bzh</w:t>
        </w:r>
      </w:hyperlink>
      <w:r>
        <w:rPr>
          <w:sz w:val="22"/>
        </w:rPr>
        <w:t xml:space="preserve"> ; </w:t>
      </w:r>
      <w:r w:rsidR="00A5027F" w:rsidRPr="00924CD2">
        <w:rPr>
          <w:rFonts w:ascii="Calibri" w:hAnsi="Calibri"/>
          <w:sz w:val="20"/>
        </w:rPr>
        <w:t>0</w:t>
      </w:r>
      <w:r w:rsidR="006D0CD8" w:rsidRPr="00924CD2">
        <w:rPr>
          <w:rFonts w:ascii="Calibri" w:hAnsi="Calibri"/>
          <w:sz w:val="20"/>
        </w:rPr>
        <w:t>2.96.13.59.64</w:t>
      </w:r>
      <w:r w:rsidR="009345CE" w:rsidRPr="00924CD2">
        <w:rPr>
          <w:rFonts w:ascii="Calibri" w:hAnsi="Calibri"/>
          <w:sz w:val="20"/>
        </w:rPr>
        <w:t xml:space="preserve"> </w:t>
      </w: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Default="00670AC4" w:rsidP="00CF623A">
      <w:pPr>
        <w:rPr>
          <w:rFonts w:ascii="Calibri" w:hAnsi="Calibri"/>
          <w:sz w:val="20"/>
        </w:rPr>
      </w:pPr>
    </w:p>
    <w:p w:rsidR="00670AC4" w:rsidRPr="00924CD2" w:rsidRDefault="00670AC4" w:rsidP="00CF623A">
      <w:pPr>
        <w:rPr>
          <w:rFonts w:ascii="Calibri" w:hAnsi="Calibri"/>
          <w:sz w:val="20"/>
        </w:rPr>
      </w:pPr>
      <w:bookmarkStart w:id="0" w:name="_GoBack"/>
      <w:bookmarkEnd w:id="0"/>
    </w:p>
    <w:p w:rsidR="00D02C5F" w:rsidRPr="00CF623A" w:rsidRDefault="00CF623A" w:rsidP="00CF623A">
      <w:pPr>
        <w:tabs>
          <w:tab w:val="left" w:pos="8475"/>
        </w:tabs>
        <w:jc w:val="right"/>
        <w:rPr>
          <w:rFonts w:ascii="Calibri" w:hAnsi="Calibri"/>
          <w:sz w:val="22"/>
        </w:rPr>
      </w:pPr>
      <w:r w:rsidRPr="00CF623A">
        <w:rPr>
          <w:rFonts w:ascii="Calibri" w:hAnsi="Calibri"/>
          <w:noProof/>
          <w:sz w:val="22"/>
        </w:rPr>
        <w:drawing>
          <wp:inline distT="0" distB="0" distL="0" distR="0">
            <wp:extent cx="1729365" cy="288228"/>
            <wp:effectExtent l="19050" t="0" r="4185" b="0"/>
            <wp:docPr id="3" name="Image 2"/>
            <wp:cNvGraphicFramePr/>
            <a:graphic xmlns:a="http://schemas.openxmlformats.org/drawingml/2006/main">
              <a:graphicData uri="http://schemas.openxmlformats.org/drawingml/2006/picture">
                <pic:pic xmlns:pic="http://schemas.openxmlformats.org/drawingml/2006/picture">
                  <pic:nvPicPr>
                    <pic:cNvPr id="2" name="slogan-GP-RVB-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365" cy="288228"/>
                    </a:xfrm>
                    <a:prstGeom prst="rect">
                      <a:avLst/>
                    </a:prstGeom>
                  </pic:spPr>
                </pic:pic>
              </a:graphicData>
            </a:graphic>
          </wp:inline>
        </w:drawing>
      </w:r>
    </w:p>
    <w:sectPr w:rsidR="00D02C5F" w:rsidRPr="00CF623A" w:rsidSect="00670AC4">
      <w:pgSz w:w="11906" w:h="16838" w:code="9"/>
      <w:pgMar w:top="0" w:right="1021" w:bottom="0"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68"/>
      </v:shape>
    </w:pict>
  </w:numPicBullet>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1A96302"/>
    <w:multiLevelType w:val="hybridMultilevel"/>
    <w:tmpl w:val="D9EE25F6"/>
    <w:lvl w:ilvl="0" w:tplc="B9080EE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67DC9"/>
    <w:multiLevelType w:val="hybridMultilevel"/>
    <w:tmpl w:val="B9047224"/>
    <w:numStyleLink w:val="Style2import"/>
  </w:abstractNum>
  <w:abstractNum w:abstractNumId="3" w15:restartNumberingAfterBreak="0">
    <w:nsid w:val="1BAF4712"/>
    <w:multiLevelType w:val="hybridMultilevel"/>
    <w:tmpl w:val="7F36CAEE"/>
    <w:lvl w:ilvl="0" w:tplc="C9E886C4">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D068F"/>
    <w:multiLevelType w:val="hybridMultilevel"/>
    <w:tmpl w:val="7FF42094"/>
    <w:lvl w:ilvl="0" w:tplc="F09C1428">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3176B40"/>
    <w:multiLevelType w:val="hybridMultilevel"/>
    <w:tmpl w:val="91BED142"/>
    <w:lvl w:ilvl="0" w:tplc="C9E886C4">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657953"/>
    <w:multiLevelType w:val="hybridMultilevel"/>
    <w:tmpl w:val="7B0046EC"/>
    <w:lvl w:ilvl="0" w:tplc="E0469F16">
      <w:start w:val="1"/>
      <w:numFmt w:val="bullet"/>
      <w:lvlText w:val=""/>
      <w:lvlJc w:val="left"/>
      <w:pPr>
        <w:ind w:left="720" w:hanging="360"/>
      </w:pPr>
      <w:rPr>
        <w:rFonts w:ascii="Symbol" w:hAnsi="Symbol" w:hint="default"/>
        <w:color w:val="1F497D" w:themeColor="text2"/>
      </w:rPr>
    </w:lvl>
    <w:lvl w:ilvl="1" w:tplc="D4B6E1B2">
      <w:start w:val="1"/>
      <w:numFmt w:val="bullet"/>
      <w:lvlText w:val=""/>
      <w:lvlJc w:val="left"/>
      <w:pPr>
        <w:ind w:left="1440" w:hanging="360"/>
      </w:pPr>
      <w:rPr>
        <w:rFonts w:ascii="Symbol" w:hAnsi="Symbol" w:hint="default"/>
        <w:color w:val="1F497D" w:themeColor="text2"/>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34C766D2"/>
    <w:multiLevelType w:val="hybridMultilevel"/>
    <w:tmpl w:val="B9047224"/>
    <w:styleLink w:val="Style2import"/>
    <w:lvl w:ilvl="0" w:tplc="5B38EDC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D2022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0BF2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BC8CA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767390">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ECC00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509D7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4D56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EE446A">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A8741D"/>
    <w:multiLevelType w:val="hybridMultilevel"/>
    <w:tmpl w:val="A440D0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1B445B"/>
    <w:multiLevelType w:val="hybridMultilevel"/>
    <w:tmpl w:val="947A6F64"/>
    <w:lvl w:ilvl="0" w:tplc="040C0007">
      <w:start w:val="1"/>
      <w:numFmt w:val="bullet"/>
      <w:lvlText w:val=""/>
      <w:lvlPicBulletId w:val="0"/>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0475A"/>
    <w:multiLevelType w:val="hybridMultilevel"/>
    <w:tmpl w:val="257A0EE8"/>
    <w:lvl w:ilvl="0" w:tplc="9094E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4930AF"/>
    <w:multiLevelType w:val="hybridMultilevel"/>
    <w:tmpl w:val="D88C2626"/>
    <w:lvl w:ilvl="0" w:tplc="C9E886C4">
      <w:start w:val="1"/>
      <w:numFmt w:val="bullet"/>
      <w:lvlText w:val=""/>
      <w:lvlJc w:val="left"/>
      <w:pPr>
        <w:ind w:left="720" w:hanging="360"/>
      </w:pPr>
      <w:rPr>
        <w:rFonts w:ascii="Symbol" w:hAnsi="Symbol" w:hint="default"/>
        <w:color w:val="00B0F0"/>
      </w:rPr>
    </w:lvl>
    <w:lvl w:ilvl="1" w:tplc="9F16B2D0">
      <w:start w:val="1"/>
      <w:numFmt w:val="bullet"/>
      <w:lvlText w:val="˗"/>
      <w:lvlJc w:val="left"/>
      <w:pPr>
        <w:ind w:left="1440" w:hanging="360"/>
      </w:pPr>
      <w:rPr>
        <w:rFonts w:ascii="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D54784"/>
    <w:multiLevelType w:val="hybridMultilevel"/>
    <w:tmpl w:val="C592FA4C"/>
    <w:lvl w:ilvl="0" w:tplc="E0469F16">
      <w:start w:val="1"/>
      <w:numFmt w:val="bullet"/>
      <w:lvlText w:val=""/>
      <w:lvlJc w:val="left"/>
      <w:pPr>
        <w:ind w:left="720" w:hanging="360"/>
      </w:pPr>
      <w:rPr>
        <w:rFonts w:ascii="Symbol" w:hAnsi="Symbol"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632B434A"/>
    <w:multiLevelType w:val="hybridMultilevel"/>
    <w:tmpl w:val="6F1C0E2C"/>
    <w:lvl w:ilvl="0" w:tplc="E0469F16">
      <w:start w:val="1"/>
      <w:numFmt w:val="bullet"/>
      <w:lvlText w:val=""/>
      <w:lvlJc w:val="left"/>
      <w:pPr>
        <w:ind w:left="720" w:hanging="360"/>
      </w:pPr>
      <w:rPr>
        <w:rFonts w:ascii="Symbol" w:hAnsi="Symbol" w:hint="default"/>
        <w:color w:val="1F497D" w:themeColor="text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BCB0933"/>
    <w:multiLevelType w:val="hybridMultilevel"/>
    <w:tmpl w:val="44500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283378"/>
    <w:multiLevelType w:val="hybridMultilevel"/>
    <w:tmpl w:val="32344CFE"/>
    <w:lvl w:ilvl="0" w:tplc="C9E886C4">
      <w:start w:val="1"/>
      <w:numFmt w:val="bullet"/>
      <w:lvlText w:val=""/>
      <w:lvlJc w:val="left"/>
      <w:pPr>
        <w:ind w:left="720" w:hanging="360"/>
      </w:pPr>
      <w:rPr>
        <w:rFonts w:ascii="Symbol" w:hAnsi="Symbol" w:hint="default"/>
        <w:color w:val="00B0F0"/>
      </w:rPr>
    </w:lvl>
    <w:lvl w:ilvl="1" w:tplc="9F16B2D0">
      <w:start w:val="1"/>
      <w:numFmt w:val="bullet"/>
      <w:lvlText w:val="˗"/>
      <w:lvlJc w:val="left"/>
      <w:pPr>
        <w:ind w:left="1440" w:hanging="360"/>
      </w:pPr>
      <w:rPr>
        <w:rFonts w:ascii="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EE44DE"/>
    <w:multiLevelType w:val="hybridMultilevel"/>
    <w:tmpl w:val="44B2DFBA"/>
    <w:lvl w:ilvl="0" w:tplc="C9E886C4">
      <w:start w:val="1"/>
      <w:numFmt w:val="bullet"/>
      <w:lvlText w:val=""/>
      <w:lvlJc w:val="left"/>
      <w:pPr>
        <w:ind w:left="720" w:hanging="360"/>
      </w:pPr>
      <w:rPr>
        <w:rFonts w:ascii="Symbol" w:hAnsi="Symbol" w:hint="default"/>
        <w:color w:val="00B0F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DAF02CD"/>
    <w:multiLevelType w:val="hybridMultilevel"/>
    <w:tmpl w:val="6B66850E"/>
    <w:lvl w:ilvl="0" w:tplc="6C86DAAA">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7"/>
  </w:num>
  <w:num w:numId="7">
    <w:abstractNumId w:val="10"/>
  </w:num>
  <w:num w:numId="8">
    <w:abstractNumId w:val="8"/>
  </w:num>
  <w:num w:numId="9">
    <w:abstractNumId w:val="14"/>
  </w:num>
  <w:num w:numId="10">
    <w:abstractNumId w:val="0"/>
  </w:num>
  <w:num w:numId="11">
    <w:abstractNumId w:val="9"/>
  </w:num>
  <w:num w:numId="12">
    <w:abstractNumId w:val="17"/>
  </w:num>
  <w:num w:numId="13">
    <w:abstractNumId w:val="6"/>
  </w:num>
  <w:num w:numId="14">
    <w:abstractNumId w:val="15"/>
  </w:num>
  <w:num w:numId="15">
    <w:abstractNumId w:val="11"/>
  </w:num>
  <w:num w:numId="16">
    <w:abstractNumId w:val="1"/>
  </w:num>
  <w:num w:numId="17">
    <w:abstractNumId w:val="5"/>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5"/>
    <w:rsid w:val="000374B6"/>
    <w:rsid w:val="00051C06"/>
    <w:rsid w:val="000C14F6"/>
    <w:rsid w:val="001A7A97"/>
    <w:rsid w:val="001E7F67"/>
    <w:rsid w:val="00213811"/>
    <w:rsid w:val="003273C4"/>
    <w:rsid w:val="00397FA0"/>
    <w:rsid w:val="003A0670"/>
    <w:rsid w:val="004079C3"/>
    <w:rsid w:val="00427BF8"/>
    <w:rsid w:val="005057A3"/>
    <w:rsid w:val="0056529F"/>
    <w:rsid w:val="005A2861"/>
    <w:rsid w:val="005A5022"/>
    <w:rsid w:val="00670AC4"/>
    <w:rsid w:val="006C6A6B"/>
    <w:rsid w:val="006D0CD8"/>
    <w:rsid w:val="006E6D48"/>
    <w:rsid w:val="007033AF"/>
    <w:rsid w:val="008270A8"/>
    <w:rsid w:val="00835CE7"/>
    <w:rsid w:val="00924CD2"/>
    <w:rsid w:val="009345CE"/>
    <w:rsid w:val="00966554"/>
    <w:rsid w:val="009D6FB4"/>
    <w:rsid w:val="00A10400"/>
    <w:rsid w:val="00A21060"/>
    <w:rsid w:val="00A5027F"/>
    <w:rsid w:val="00A759CA"/>
    <w:rsid w:val="00A84540"/>
    <w:rsid w:val="00C06B10"/>
    <w:rsid w:val="00C276DB"/>
    <w:rsid w:val="00C45D2F"/>
    <w:rsid w:val="00C47826"/>
    <w:rsid w:val="00CE1913"/>
    <w:rsid w:val="00CF623A"/>
    <w:rsid w:val="00D02C5F"/>
    <w:rsid w:val="00D22ADB"/>
    <w:rsid w:val="00DA7125"/>
    <w:rsid w:val="00DD7724"/>
    <w:rsid w:val="00E447A8"/>
    <w:rsid w:val="00E91B85"/>
    <w:rsid w:val="00EE676D"/>
    <w:rsid w:val="00F47904"/>
    <w:rsid w:val="00F47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A620E9"/>
  <w15:docId w15:val="{FEF0554D-73C6-47C2-9813-ACA6818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85"/>
    <w:pPr>
      <w:spacing w:after="0" w:line="240" w:lineRule="auto"/>
    </w:pPr>
    <w:rPr>
      <w:rFonts w:asciiTheme="majorHAnsi" w:eastAsia="Times New Roman" w:hAnsiTheme="majorHAnsi" w:cs="Times New Roman"/>
      <w:sz w:val="24"/>
      <w:szCs w:val="24"/>
      <w:lang w:eastAsia="fr-FR"/>
    </w:rPr>
  </w:style>
  <w:style w:type="paragraph" w:styleId="Titre1">
    <w:name w:val="heading 1"/>
    <w:basedOn w:val="Normal"/>
    <w:next w:val="Normal"/>
    <w:link w:val="Titre1Car"/>
    <w:uiPriority w:val="9"/>
    <w:qFormat/>
    <w:rsid w:val="00E91B85"/>
    <w:pPr>
      <w:keepNext/>
      <w:keepLines/>
      <w:spacing w:before="240"/>
      <w:jc w:val="center"/>
      <w:outlineLvl w:val="0"/>
    </w:pPr>
    <w:rPr>
      <w:rFonts w:eastAsiaTheme="majorEastAsia" w:cstheme="majorBidi"/>
      <w:b/>
      <w:color w:val="4F81BD" w:themeColor="accent1"/>
      <w:sz w:val="44"/>
      <w:szCs w:val="32"/>
    </w:rPr>
  </w:style>
  <w:style w:type="paragraph" w:styleId="Titre2">
    <w:name w:val="heading 2"/>
    <w:basedOn w:val="Normal"/>
    <w:next w:val="Normal"/>
    <w:link w:val="Titre2Car"/>
    <w:uiPriority w:val="9"/>
    <w:unhideWhenUsed/>
    <w:qFormat/>
    <w:rsid w:val="00E91B85"/>
    <w:pPr>
      <w:keepNext/>
      <w:keepLines/>
      <w:spacing w:before="40"/>
      <w:outlineLvl w:val="1"/>
    </w:pPr>
    <w:rPr>
      <w:rFonts w:eastAsiaTheme="majorEastAsia" w:cstheme="majorBidi"/>
      <w:color w:val="E47931"/>
      <w:sz w:val="26"/>
      <w:szCs w:val="26"/>
    </w:rPr>
  </w:style>
  <w:style w:type="paragraph" w:styleId="Titre3">
    <w:name w:val="heading 3"/>
    <w:basedOn w:val="Titre2"/>
    <w:next w:val="Normal"/>
    <w:link w:val="Titre3Car"/>
    <w:uiPriority w:val="9"/>
    <w:unhideWhenUsed/>
    <w:qFormat/>
    <w:rsid w:val="00E91B85"/>
    <w:pPr>
      <w:outlineLvl w:val="2"/>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1B85"/>
    <w:rPr>
      <w:rFonts w:asciiTheme="majorHAnsi" w:eastAsiaTheme="majorEastAsia" w:hAnsiTheme="majorHAnsi" w:cstheme="majorBidi"/>
      <w:b/>
      <w:color w:val="4F81BD" w:themeColor="accent1"/>
      <w:sz w:val="44"/>
      <w:szCs w:val="32"/>
      <w:lang w:eastAsia="fr-FR"/>
    </w:rPr>
  </w:style>
  <w:style w:type="character" w:customStyle="1" w:styleId="Titre2Car">
    <w:name w:val="Titre 2 Car"/>
    <w:basedOn w:val="Policepardfaut"/>
    <w:link w:val="Titre2"/>
    <w:uiPriority w:val="9"/>
    <w:rsid w:val="00E91B85"/>
    <w:rPr>
      <w:rFonts w:asciiTheme="majorHAnsi" w:eastAsiaTheme="majorEastAsia" w:hAnsiTheme="majorHAnsi" w:cstheme="majorBidi"/>
      <w:color w:val="E47931"/>
      <w:sz w:val="26"/>
      <w:szCs w:val="26"/>
      <w:lang w:eastAsia="fr-FR"/>
    </w:rPr>
  </w:style>
  <w:style w:type="character" w:customStyle="1" w:styleId="Titre3Car">
    <w:name w:val="Titre 3 Car"/>
    <w:basedOn w:val="Policepardfaut"/>
    <w:link w:val="Titre3"/>
    <w:uiPriority w:val="9"/>
    <w:rsid w:val="00E91B85"/>
    <w:rPr>
      <w:rFonts w:ascii="Calibri" w:eastAsiaTheme="majorEastAsia" w:hAnsi="Calibri" w:cstheme="majorBidi"/>
      <w:color w:val="E47931"/>
      <w:sz w:val="26"/>
      <w:szCs w:val="26"/>
      <w:lang w:eastAsia="fr-FR"/>
    </w:rPr>
  </w:style>
  <w:style w:type="paragraph" w:styleId="NormalWeb">
    <w:name w:val="Normal (Web)"/>
    <w:basedOn w:val="Normal"/>
    <w:uiPriority w:val="99"/>
    <w:unhideWhenUsed/>
    <w:rsid w:val="00E91B85"/>
    <w:pPr>
      <w:spacing w:before="100" w:beforeAutospacing="1" w:after="100" w:afterAutospacing="1"/>
    </w:pPr>
    <w:rPr>
      <w:rFonts w:ascii="Times New Roman" w:hAnsi="Times New Roman"/>
    </w:rPr>
  </w:style>
  <w:style w:type="paragraph" w:styleId="Paragraphedeliste">
    <w:name w:val="List Paragraph"/>
    <w:basedOn w:val="Normal"/>
    <w:uiPriority w:val="34"/>
    <w:qFormat/>
    <w:rsid w:val="00E91B85"/>
    <w:pPr>
      <w:ind w:left="720"/>
      <w:contextualSpacing/>
    </w:pPr>
  </w:style>
  <w:style w:type="paragraph" w:styleId="Textedebulles">
    <w:name w:val="Balloon Text"/>
    <w:basedOn w:val="Normal"/>
    <w:link w:val="TextedebullesCar"/>
    <w:uiPriority w:val="99"/>
    <w:semiHidden/>
    <w:unhideWhenUsed/>
    <w:rsid w:val="00E91B85"/>
    <w:rPr>
      <w:rFonts w:ascii="Tahoma" w:hAnsi="Tahoma" w:cs="Tahoma"/>
      <w:sz w:val="16"/>
      <w:szCs w:val="16"/>
    </w:rPr>
  </w:style>
  <w:style w:type="character" w:customStyle="1" w:styleId="TextedebullesCar">
    <w:name w:val="Texte de bulles Car"/>
    <w:basedOn w:val="Policepardfaut"/>
    <w:link w:val="Textedebulles"/>
    <w:uiPriority w:val="99"/>
    <w:semiHidden/>
    <w:rsid w:val="00E91B85"/>
    <w:rPr>
      <w:rFonts w:ascii="Tahoma" w:eastAsia="Times New Roman" w:hAnsi="Tahoma" w:cs="Tahoma"/>
      <w:sz w:val="16"/>
      <w:szCs w:val="16"/>
      <w:lang w:eastAsia="fr-FR"/>
    </w:rPr>
  </w:style>
  <w:style w:type="character" w:styleId="Lienhypertexte">
    <w:name w:val="Hyperlink"/>
    <w:unhideWhenUsed/>
    <w:rsid w:val="00E91B85"/>
    <w:rPr>
      <w:color w:val="0000FF"/>
      <w:u w:val="single"/>
    </w:rPr>
  </w:style>
  <w:style w:type="paragraph" w:styleId="Sous-titre">
    <w:name w:val="Subtitle"/>
    <w:basedOn w:val="Normal"/>
    <w:next w:val="Normal"/>
    <w:link w:val="Sous-titreCar"/>
    <w:uiPriority w:val="11"/>
    <w:qFormat/>
    <w:rsid w:val="00E91B85"/>
    <w:pPr>
      <w:spacing w:after="160"/>
    </w:pPr>
    <w:rPr>
      <w:rFonts w:asciiTheme="minorHAnsi" w:eastAsiaTheme="minorEastAsia" w:hAnsiTheme="minorHAnsi" w:cstheme="minorBidi"/>
      <w:color w:val="1F497D" w:themeColor="text2"/>
    </w:rPr>
  </w:style>
  <w:style w:type="character" w:customStyle="1" w:styleId="Sous-titreCar">
    <w:name w:val="Sous-titre Car"/>
    <w:basedOn w:val="Policepardfaut"/>
    <w:link w:val="Sous-titre"/>
    <w:uiPriority w:val="11"/>
    <w:rsid w:val="00E91B85"/>
    <w:rPr>
      <w:rFonts w:eastAsiaTheme="minorEastAsia"/>
      <w:color w:val="1F497D" w:themeColor="text2"/>
      <w:sz w:val="24"/>
      <w:szCs w:val="24"/>
      <w:lang w:eastAsia="fr-FR"/>
    </w:rPr>
  </w:style>
  <w:style w:type="numbering" w:customStyle="1" w:styleId="Style2import">
    <w:name w:val="Style 2 importé"/>
    <w:rsid w:val="001E7F67"/>
    <w:pPr>
      <w:numPr>
        <w:numId w:val="6"/>
      </w:numPr>
    </w:pPr>
  </w:style>
  <w:style w:type="character" w:customStyle="1" w:styleId="UnresolvedMention">
    <w:name w:val="Unresolved Mention"/>
    <w:basedOn w:val="Policepardfaut"/>
    <w:uiPriority w:val="99"/>
    <w:semiHidden/>
    <w:unhideWhenUsed/>
    <w:rsid w:val="007033AF"/>
    <w:rPr>
      <w:color w:val="605E5C"/>
      <w:shd w:val="clear" w:color="auto" w:fill="E1DFDD"/>
    </w:rPr>
  </w:style>
  <w:style w:type="paragraph" w:customStyle="1" w:styleId="Default">
    <w:name w:val="Default"/>
    <w:rsid w:val="00D22A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170">
      <w:bodyDiv w:val="1"/>
      <w:marLeft w:val="0"/>
      <w:marRight w:val="0"/>
      <w:marTop w:val="0"/>
      <w:marBottom w:val="0"/>
      <w:divBdr>
        <w:top w:val="none" w:sz="0" w:space="0" w:color="auto"/>
        <w:left w:val="none" w:sz="0" w:space="0" w:color="auto"/>
        <w:bottom w:val="none" w:sz="0" w:space="0" w:color="auto"/>
        <w:right w:val="none" w:sz="0" w:space="0" w:color="auto"/>
      </w:divBdr>
    </w:div>
    <w:div w:id="511725032">
      <w:bodyDiv w:val="1"/>
      <w:marLeft w:val="0"/>
      <w:marRight w:val="0"/>
      <w:marTop w:val="0"/>
      <w:marBottom w:val="0"/>
      <w:divBdr>
        <w:top w:val="none" w:sz="0" w:space="0" w:color="auto"/>
        <w:left w:val="none" w:sz="0" w:space="0" w:color="auto"/>
        <w:bottom w:val="none" w:sz="0" w:space="0" w:color="auto"/>
        <w:right w:val="none" w:sz="0" w:space="0" w:color="auto"/>
      </w:divBdr>
    </w:div>
    <w:div w:id="573517315">
      <w:bodyDiv w:val="1"/>
      <w:marLeft w:val="0"/>
      <w:marRight w:val="0"/>
      <w:marTop w:val="0"/>
      <w:marBottom w:val="0"/>
      <w:divBdr>
        <w:top w:val="none" w:sz="0" w:space="0" w:color="auto"/>
        <w:left w:val="none" w:sz="0" w:space="0" w:color="auto"/>
        <w:bottom w:val="none" w:sz="0" w:space="0" w:color="auto"/>
        <w:right w:val="none" w:sz="0" w:space="0" w:color="auto"/>
      </w:divBdr>
    </w:div>
    <w:div w:id="610937113">
      <w:bodyDiv w:val="1"/>
      <w:marLeft w:val="0"/>
      <w:marRight w:val="0"/>
      <w:marTop w:val="0"/>
      <w:marBottom w:val="0"/>
      <w:divBdr>
        <w:top w:val="none" w:sz="0" w:space="0" w:color="auto"/>
        <w:left w:val="none" w:sz="0" w:space="0" w:color="auto"/>
        <w:bottom w:val="none" w:sz="0" w:space="0" w:color="auto"/>
        <w:right w:val="none" w:sz="0" w:space="0" w:color="auto"/>
      </w:divBdr>
    </w:div>
    <w:div w:id="763308280">
      <w:bodyDiv w:val="1"/>
      <w:marLeft w:val="0"/>
      <w:marRight w:val="0"/>
      <w:marTop w:val="0"/>
      <w:marBottom w:val="0"/>
      <w:divBdr>
        <w:top w:val="none" w:sz="0" w:space="0" w:color="auto"/>
        <w:left w:val="none" w:sz="0" w:space="0" w:color="auto"/>
        <w:bottom w:val="none" w:sz="0" w:space="0" w:color="auto"/>
        <w:right w:val="none" w:sz="0" w:space="0" w:color="auto"/>
      </w:divBdr>
    </w:div>
    <w:div w:id="828598174">
      <w:bodyDiv w:val="1"/>
      <w:marLeft w:val="0"/>
      <w:marRight w:val="0"/>
      <w:marTop w:val="0"/>
      <w:marBottom w:val="0"/>
      <w:divBdr>
        <w:top w:val="none" w:sz="0" w:space="0" w:color="auto"/>
        <w:left w:val="none" w:sz="0" w:space="0" w:color="auto"/>
        <w:bottom w:val="none" w:sz="0" w:space="0" w:color="auto"/>
        <w:right w:val="none" w:sz="0" w:space="0" w:color="auto"/>
      </w:divBdr>
    </w:div>
    <w:div w:id="1224103836">
      <w:bodyDiv w:val="1"/>
      <w:marLeft w:val="0"/>
      <w:marRight w:val="0"/>
      <w:marTop w:val="0"/>
      <w:marBottom w:val="0"/>
      <w:divBdr>
        <w:top w:val="none" w:sz="0" w:space="0" w:color="auto"/>
        <w:left w:val="none" w:sz="0" w:space="0" w:color="auto"/>
        <w:bottom w:val="none" w:sz="0" w:space="0" w:color="auto"/>
        <w:right w:val="none" w:sz="0" w:space="0" w:color="auto"/>
      </w:divBdr>
    </w:div>
    <w:div w:id="1298417585">
      <w:bodyDiv w:val="1"/>
      <w:marLeft w:val="0"/>
      <w:marRight w:val="0"/>
      <w:marTop w:val="0"/>
      <w:marBottom w:val="0"/>
      <w:divBdr>
        <w:top w:val="none" w:sz="0" w:space="0" w:color="auto"/>
        <w:left w:val="none" w:sz="0" w:space="0" w:color="auto"/>
        <w:bottom w:val="none" w:sz="0" w:space="0" w:color="auto"/>
        <w:right w:val="none" w:sz="0" w:space="0" w:color="auto"/>
      </w:divBdr>
    </w:div>
    <w:div w:id="1380058834">
      <w:bodyDiv w:val="1"/>
      <w:marLeft w:val="0"/>
      <w:marRight w:val="0"/>
      <w:marTop w:val="0"/>
      <w:marBottom w:val="0"/>
      <w:divBdr>
        <w:top w:val="none" w:sz="0" w:space="0" w:color="auto"/>
        <w:left w:val="none" w:sz="0" w:space="0" w:color="auto"/>
        <w:bottom w:val="none" w:sz="0" w:space="0" w:color="auto"/>
        <w:right w:val="none" w:sz="0" w:space="0" w:color="auto"/>
      </w:divBdr>
    </w:div>
    <w:div w:id="1481262362">
      <w:bodyDiv w:val="1"/>
      <w:marLeft w:val="0"/>
      <w:marRight w:val="0"/>
      <w:marTop w:val="0"/>
      <w:marBottom w:val="0"/>
      <w:divBdr>
        <w:top w:val="none" w:sz="0" w:space="0" w:color="auto"/>
        <w:left w:val="none" w:sz="0" w:space="0" w:color="auto"/>
        <w:bottom w:val="none" w:sz="0" w:space="0" w:color="auto"/>
        <w:right w:val="none" w:sz="0" w:space="0" w:color="auto"/>
      </w:divBdr>
    </w:div>
    <w:div w:id="1633826404">
      <w:bodyDiv w:val="1"/>
      <w:marLeft w:val="0"/>
      <w:marRight w:val="0"/>
      <w:marTop w:val="0"/>
      <w:marBottom w:val="0"/>
      <w:divBdr>
        <w:top w:val="none" w:sz="0" w:space="0" w:color="auto"/>
        <w:left w:val="none" w:sz="0" w:space="0" w:color="auto"/>
        <w:bottom w:val="none" w:sz="0" w:space="0" w:color="auto"/>
        <w:right w:val="none" w:sz="0" w:space="0" w:color="auto"/>
      </w:divBdr>
    </w:div>
    <w:div w:id="1736512722">
      <w:bodyDiv w:val="1"/>
      <w:marLeft w:val="0"/>
      <w:marRight w:val="0"/>
      <w:marTop w:val="0"/>
      <w:marBottom w:val="0"/>
      <w:divBdr>
        <w:top w:val="none" w:sz="0" w:space="0" w:color="auto"/>
        <w:left w:val="none" w:sz="0" w:space="0" w:color="auto"/>
        <w:bottom w:val="none" w:sz="0" w:space="0" w:color="auto"/>
        <w:right w:val="none" w:sz="0" w:space="0" w:color="auto"/>
      </w:divBdr>
    </w:div>
    <w:div w:id="1762139008">
      <w:bodyDiv w:val="1"/>
      <w:marLeft w:val="0"/>
      <w:marRight w:val="0"/>
      <w:marTop w:val="0"/>
      <w:marBottom w:val="0"/>
      <w:divBdr>
        <w:top w:val="none" w:sz="0" w:space="0" w:color="auto"/>
        <w:left w:val="none" w:sz="0" w:space="0" w:color="auto"/>
        <w:bottom w:val="none" w:sz="0" w:space="0" w:color="auto"/>
        <w:right w:val="none" w:sz="0" w:space="0" w:color="auto"/>
      </w:divBdr>
    </w:div>
    <w:div w:id="1836071266">
      <w:bodyDiv w:val="1"/>
      <w:marLeft w:val="0"/>
      <w:marRight w:val="0"/>
      <w:marTop w:val="0"/>
      <w:marBottom w:val="0"/>
      <w:divBdr>
        <w:top w:val="none" w:sz="0" w:space="0" w:color="auto"/>
        <w:left w:val="none" w:sz="0" w:space="0" w:color="auto"/>
        <w:bottom w:val="none" w:sz="0" w:space="0" w:color="auto"/>
        <w:right w:val="none" w:sz="0" w:space="0" w:color="auto"/>
      </w:divBdr>
    </w:div>
    <w:div w:id="1972981775">
      <w:bodyDiv w:val="1"/>
      <w:marLeft w:val="0"/>
      <w:marRight w:val="0"/>
      <w:marTop w:val="0"/>
      <w:marBottom w:val="0"/>
      <w:divBdr>
        <w:top w:val="none" w:sz="0" w:space="0" w:color="auto"/>
        <w:left w:val="none" w:sz="0" w:space="0" w:color="auto"/>
        <w:bottom w:val="none" w:sz="0" w:space="0" w:color="auto"/>
        <w:right w:val="none" w:sz="0" w:space="0" w:color="auto"/>
      </w:divBdr>
    </w:div>
    <w:div w:id="1989746508">
      <w:bodyDiv w:val="1"/>
      <w:marLeft w:val="0"/>
      <w:marRight w:val="0"/>
      <w:marTop w:val="0"/>
      <w:marBottom w:val="0"/>
      <w:divBdr>
        <w:top w:val="none" w:sz="0" w:space="0" w:color="auto"/>
        <w:left w:val="none" w:sz="0" w:space="0" w:color="auto"/>
        <w:bottom w:val="none" w:sz="0" w:space="0" w:color="auto"/>
        <w:right w:val="none" w:sz="0" w:space="0" w:color="auto"/>
      </w:divBdr>
    </w:div>
    <w:div w:id="20179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guingamp-paimpol.bzh"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6951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 CC GUINGAMP</dc:creator>
  <cp:lastModifiedBy>Anne-Laure Trécherel</cp:lastModifiedBy>
  <cp:revision>2</cp:revision>
  <cp:lastPrinted>2020-01-17T09:13:00Z</cp:lastPrinted>
  <dcterms:created xsi:type="dcterms:W3CDTF">2021-12-14T17:50:00Z</dcterms:created>
  <dcterms:modified xsi:type="dcterms:W3CDTF">2021-12-14T17:50:00Z</dcterms:modified>
</cp:coreProperties>
</file>