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824C" w14:textId="77777777" w:rsidR="00584A46" w:rsidRDefault="00584A46" w:rsidP="00D6471B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/>
          <w:bCs/>
          <w:color w:val="auto"/>
        </w:rPr>
      </w:pPr>
    </w:p>
    <w:p w14:paraId="1FBD634C" w14:textId="77777777" w:rsidR="00584A46" w:rsidRDefault="00584A46" w:rsidP="00D6471B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/>
          <w:bCs/>
          <w:color w:val="auto"/>
        </w:rPr>
      </w:pPr>
    </w:p>
    <w:p w14:paraId="00A28D50" w14:textId="54F30E06" w:rsidR="008B378B" w:rsidRDefault="00986731" w:rsidP="0050396D">
      <w:pPr>
        <w:pStyle w:val="Titre1"/>
        <w:jc w:val="both"/>
        <w:rPr>
          <w:b/>
          <w:bCs/>
        </w:rPr>
      </w:pPr>
      <w:r w:rsidRPr="00986731">
        <w:rPr>
          <w:b/>
          <w:bCs/>
        </w:rPr>
        <w:t xml:space="preserve">Objet : </w:t>
      </w:r>
      <w:r w:rsidR="0050396D" w:rsidRPr="0050396D">
        <w:rPr>
          <w:b/>
          <w:bCs/>
        </w:rPr>
        <w:t>Aide au montage de projets « Demain à bicyclette 2023</w:t>
      </w:r>
      <w:r w:rsidR="00BC0CAC">
        <w:rPr>
          <w:b/>
          <w:bCs/>
        </w:rPr>
        <w:t xml:space="preserve"> </w:t>
      </w:r>
      <w:r w:rsidR="0050396D" w:rsidRPr="0050396D">
        <w:rPr>
          <w:b/>
          <w:bCs/>
        </w:rPr>
        <w:t>»</w:t>
      </w:r>
    </w:p>
    <w:p w14:paraId="427E43D0" w14:textId="06E5B2BA" w:rsidR="0050396D" w:rsidRPr="0050396D" w:rsidRDefault="0050396D" w:rsidP="0050396D"/>
    <w:p w14:paraId="39A4E4A6" w14:textId="61815187" w:rsidR="008B378B" w:rsidRDefault="008B378B" w:rsidP="008B378B">
      <w:pPr>
        <w:pStyle w:val="Titre2"/>
        <w:jc w:val="both"/>
      </w:pPr>
      <w:r>
        <w:rPr>
          <w:rFonts w:asciiTheme="minorHAnsi" w:hAnsiTheme="minorHAnsi" w:cstheme="minorHAnsi"/>
        </w:rPr>
        <w:t xml:space="preserve">Enclencher des dynamiques autour </w:t>
      </w:r>
      <w:r w:rsidR="005A34FF">
        <w:rPr>
          <w:rFonts w:asciiTheme="minorHAnsi" w:hAnsiTheme="minorHAnsi" w:cstheme="minorHAnsi"/>
        </w:rPr>
        <w:t>du</w:t>
      </w:r>
      <w:r>
        <w:t> </w:t>
      </w:r>
      <w:r w:rsidRPr="00F33874">
        <w:t>développement du vélo en lien avec les citoyens du territoire.</w:t>
      </w:r>
    </w:p>
    <w:p w14:paraId="05E481DC" w14:textId="77777777" w:rsidR="008B378B" w:rsidRDefault="008B378B" w:rsidP="008B378B">
      <w:pPr>
        <w:widowControl/>
        <w:suppressAutoHyphens w:val="0"/>
        <w:jc w:val="both"/>
        <w:textAlignment w:val="auto"/>
      </w:pPr>
    </w:p>
    <w:p w14:paraId="2A568853" w14:textId="77777777" w:rsidR="008B378B" w:rsidRDefault="008B378B" w:rsidP="008B378B">
      <w:pPr>
        <w:widowControl/>
        <w:suppressAutoHyphens w:val="0"/>
        <w:jc w:val="both"/>
        <w:textAlignment w:val="auto"/>
      </w:pPr>
      <w:r>
        <w:t xml:space="preserve">Le Plan Climat Air Energie Territorial (PCAET) de l’Agglomération a défini des objectifs de réduction des émissions de polluants (-28 % dans les transports) et d’augmentation de la part modale des modes actifs : il y a seulement 1 % de part modal pour le vélo sur l’Agglomération en 2018, la moyenne nationale se situe actuellement à 3,5 % selon l’association « Vélo et Territoire » en 2022. </w:t>
      </w:r>
    </w:p>
    <w:p w14:paraId="54B8A2DB" w14:textId="77777777" w:rsidR="008B378B" w:rsidRDefault="008B378B" w:rsidP="008B378B">
      <w:pPr>
        <w:widowControl/>
        <w:suppressAutoHyphens w:val="0"/>
        <w:jc w:val="both"/>
        <w:textAlignment w:val="auto"/>
      </w:pPr>
    </w:p>
    <w:p w14:paraId="4A4C8912" w14:textId="77777777" w:rsidR="008B378B" w:rsidRDefault="008B378B" w:rsidP="008B378B">
      <w:pPr>
        <w:widowControl/>
        <w:suppressAutoHyphens w:val="0"/>
        <w:jc w:val="both"/>
        <w:textAlignment w:val="auto"/>
      </w:pPr>
      <w:r>
        <w:t>Seule la réalisation d’aménagements cyclables ne suffit pas à favoriser la pratique du vélo. Bien d’autres conditions sont apparues nécessaires pour accompagner le cycliste, sécuriser ses déplacements, conforter sa pratique et le former.</w:t>
      </w:r>
    </w:p>
    <w:p w14:paraId="75334563" w14:textId="77777777" w:rsidR="008B378B" w:rsidRDefault="008B378B" w:rsidP="008B378B">
      <w:pPr>
        <w:widowControl/>
        <w:suppressAutoHyphens w:val="0"/>
        <w:jc w:val="both"/>
        <w:textAlignment w:val="auto"/>
      </w:pPr>
    </w:p>
    <w:p w14:paraId="4AF9DC9A" w14:textId="77777777" w:rsidR="008B378B" w:rsidRDefault="008B378B" w:rsidP="008B378B">
      <w:pPr>
        <w:pStyle w:val="Titre2"/>
        <w:jc w:val="both"/>
      </w:pPr>
      <w:r>
        <w:t>Politique cyclable de l’Agglomération :</w:t>
      </w:r>
    </w:p>
    <w:p w14:paraId="6E90E0AD" w14:textId="77777777" w:rsidR="008B378B" w:rsidRDefault="008B378B" w:rsidP="008B378B">
      <w:pPr>
        <w:jc w:val="both"/>
      </w:pPr>
    </w:p>
    <w:p w14:paraId="470839CB" w14:textId="3CAD7FB4" w:rsidR="008B378B" w:rsidRPr="00336684" w:rsidRDefault="00700C96" w:rsidP="008B378B">
      <w:pPr>
        <w:jc w:val="both"/>
      </w:pPr>
      <w:r>
        <w:t>Afin de poursuivr</w:t>
      </w:r>
      <w:r w:rsidR="008B378B" w:rsidRPr="00336684">
        <w:t xml:space="preserve">e </w:t>
      </w:r>
      <w:r>
        <w:t>l</w:t>
      </w:r>
      <w:r w:rsidR="008B378B" w:rsidRPr="00336684">
        <w:t xml:space="preserve">es démarches concernant le développement du vélo, Guingamp-Paimpol Agglomération </w:t>
      </w:r>
      <w:r w:rsidR="00091C00" w:rsidRPr="00336684">
        <w:t>a pris la décision de</w:t>
      </w:r>
      <w:r w:rsidR="008B378B" w:rsidRPr="00336684">
        <w:t xml:space="preserve"> financer des projets </w:t>
      </w:r>
      <w:r w:rsidR="00091C00" w:rsidRPr="00336684">
        <w:t xml:space="preserve">portés par les habitants </w:t>
      </w:r>
      <w:r w:rsidR="008B378B" w:rsidRPr="00336684">
        <w:t>en lien avec le vélo.</w:t>
      </w:r>
    </w:p>
    <w:p w14:paraId="219DFEC9" w14:textId="51A407BB" w:rsidR="008B378B" w:rsidRPr="00336684" w:rsidRDefault="008B378B" w:rsidP="008B378B">
      <w:pPr>
        <w:jc w:val="both"/>
      </w:pPr>
      <w:r w:rsidRPr="00336684">
        <w:t>Des actions sont déjà entreprises par l’Agglomération comme le service de location longue durée de 180 vélo</w:t>
      </w:r>
      <w:r w:rsidR="00091C00" w:rsidRPr="00336684">
        <w:t>s</w:t>
      </w:r>
      <w:r w:rsidRPr="00336684">
        <w:t xml:space="preserve"> à assistances électrique, le déploiement de 14 abris vélo sécurisés, l’enquête sur la pratique cyclable réalisée en avril 2022</w:t>
      </w:r>
      <w:r w:rsidR="00091C00" w:rsidRPr="00336684">
        <w:t>,</w:t>
      </w:r>
      <w:r w:rsidRPr="00336684">
        <w:t xml:space="preserve"> ainsi que l’implication citoyenne p</w:t>
      </w:r>
      <w:r w:rsidR="00091C00" w:rsidRPr="00336684">
        <w:t>our le Plan Vélo Communautaire.</w:t>
      </w:r>
    </w:p>
    <w:p w14:paraId="1CC9696E" w14:textId="77777777" w:rsidR="00091C00" w:rsidRPr="00336684" w:rsidRDefault="00091C00" w:rsidP="008B378B">
      <w:pPr>
        <w:jc w:val="both"/>
      </w:pPr>
    </w:p>
    <w:p w14:paraId="454416EC" w14:textId="34B4F75A" w:rsidR="008B378B" w:rsidRPr="00196953" w:rsidRDefault="008B378B" w:rsidP="008B378B">
      <w:pPr>
        <w:jc w:val="both"/>
      </w:pPr>
      <w:r w:rsidRPr="00336684">
        <w:t xml:space="preserve">L’Agglomération </w:t>
      </w:r>
      <w:r w:rsidR="00091C00" w:rsidRPr="00336684">
        <w:t>initie donc</w:t>
      </w:r>
      <w:r w:rsidRPr="00336684">
        <w:t xml:space="preserve"> une action supplémentaire</w:t>
      </w:r>
      <w:r>
        <w:t>, directement tournée vers les citoyens en les aidant à financer des projets contribuant au système vélo</w:t>
      </w:r>
      <w:r>
        <w:rPr>
          <w:rStyle w:val="Appelnotedebasdep"/>
        </w:rPr>
        <w:footnoteReference w:id="1"/>
      </w:r>
      <w:r>
        <w:t>.</w:t>
      </w:r>
    </w:p>
    <w:p w14:paraId="71F9139E" w14:textId="77777777" w:rsidR="008B378B" w:rsidRPr="008B378B" w:rsidRDefault="008B378B" w:rsidP="008B378B"/>
    <w:p w14:paraId="5A409CB3" w14:textId="77777777" w:rsidR="0096490C" w:rsidRPr="0096490C" w:rsidRDefault="0096490C" w:rsidP="00D6471B">
      <w:pPr>
        <w:jc w:val="both"/>
      </w:pPr>
    </w:p>
    <w:p w14:paraId="145238EE" w14:textId="7465CBCF" w:rsidR="00986731" w:rsidRDefault="00986731" w:rsidP="00D6471B">
      <w:pPr>
        <w:pStyle w:val="Titre2"/>
        <w:jc w:val="both"/>
      </w:pPr>
      <w:r>
        <w:t>Objectifs</w:t>
      </w:r>
      <w:r w:rsidR="00584A46">
        <w:t xml:space="preserve"> de </w:t>
      </w:r>
      <w:r w:rsidR="00D6471B">
        <w:t>l’appel à projet </w:t>
      </w:r>
      <w:r w:rsidR="000F26F2">
        <w:t>2023</w:t>
      </w:r>
      <w:r w:rsidR="00E442E1">
        <w:t xml:space="preserve"> : </w:t>
      </w:r>
      <w:r w:rsidR="00E442E1" w:rsidRPr="00E442E1">
        <w:t xml:space="preserve">Mobilisation et participation </w:t>
      </w:r>
      <w:r w:rsidR="00520585" w:rsidRPr="00F112C8">
        <w:t>citoyenne</w:t>
      </w:r>
      <w:r w:rsidR="00520585">
        <w:rPr>
          <w:rFonts w:asciiTheme="minorHAnsi" w:hAnsiTheme="minorHAnsi" w:cstheme="minorHAnsi"/>
          <w:color w:val="auto"/>
        </w:rPr>
        <w:t xml:space="preserve"> </w:t>
      </w:r>
      <w:r w:rsidR="00E442E1" w:rsidRPr="00E442E1">
        <w:t xml:space="preserve">dans les démarches de </w:t>
      </w:r>
      <w:r w:rsidR="00193C74">
        <w:t>développement du vélo</w:t>
      </w:r>
    </w:p>
    <w:p w14:paraId="0048B86B" w14:textId="77777777" w:rsidR="0002148C" w:rsidRPr="0002148C" w:rsidRDefault="0002148C" w:rsidP="0002148C"/>
    <w:p w14:paraId="464DE6FA" w14:textId="0F056D9D" w:rsidR="0002148C" w:rsidRPr="004C2C14" w:rsidRDefault="0002148C" w:rsidP="0002148C">
      <w:pPr>
        <w:widowControl/>
        <w:suppressAutoHyphens w:val="0"/>
        <w:jc w:val="both"/>
        <w:textAlignment w:val="auto"/>
      </w:pPr>
      <w:r>
        <w:t>Le</w:t>
      </w:r>
      <w:r w:rsidRPr="00320E90">
        <w:t xml:space="preserve"> projet « </w:t>
      </w:r>
      <w:r w:rsidR="005A34FF" w:rsidRPr="00705158">
        <w:rPr>
          <w:bCs/>
        </w:rPr>
        <w:t>Demain à bicyclette</w:t>
      </w:r>
      <w:r w:rsidR="005A34FF">
        <w:rPr>
          <w:b/>
          <w:bCs/>
        </w:rPr>
        <w:t xml:space="preserve"> </w:t>
      </w:r>
      <w:r w:rsidRPr="00320E90">
        <w:t xml:space="preserve">» </w:t>
      </w:r>
      <w:r>
        <w:t xml:space="preserve">a pour but </w:t>
      </w:r>
      <w:r w:rsidRPr="00320E90">
        <w:t xml:space="preserve">de donner un coup de pouce, ou faire émerger, des projets contribuant </w:t>
      </w:r>
      <w:r>
        <w:t xml:space="preserve">au </w:t>
      </w:r>
      <w:r w:rsidRPr="004C2C14">
        <w:t>renforcement de la part modale vélo sur le territoire</w:t>
      </w:r>
      <w:r>
        <w:t xml:space="preserve"> en</w:t>
      </w:r>
      <w:r w:rsidR="00091C00">
        <w:t> :</w:t>
      </w:r>
    </w:p>
    <w:p w14:paraId="426D6047" w14:textId="77777777" w:rsidR="0002148C" w:rsidRDefault="0002148C" w:rsidP="0002148C">
      <w:pPr>
        <w:widowControl/>
        <w:suppressAutoHyphens w:val="0"/>
        <w:jc w:val="both"/>
        <w:textAlignment w:val="auto"/>
      </w:pPr>
    </w:p>
    <w:p w14:paraId="79134E7E" w14:textId="77777777" w:rsidR="0002148C" w:rsidRDefault="0002148C" w:rsidP="0002148C">
      <w:pPr>
        <w:pStyle w:val="Paragraphedeliste"/>
        <w:numPr>
          <w:ilvl w:val="0"/>
          <w:numId w:val="37"/>
        </w:numPr>
        <w:jc w:val="both"/>
      </w:pPr>
      <w:r>
        <w:t>Favoriser l’usage du vélo quotidien,</w:t>
      </w:r>
    </w:p>
    <w:p w14:paraId="74B73BA5" w14:textId="77777777" w:rsidR="0002148C" w:rsidRDefault="0002148C" w:rsidP="0002148C">
      <w:pPr>
        <w:pStyle w:val="Paragraphedeliste"/>
        <w:numPr>
          <w:ilvl w:val="0"/>
          <w:numId w:val="37"/>
        </w:numPr>
        <w:jc w:val="both"/>
      </w:pPr>
      <w:r>
        <w:t>Enclencher des dynamiques autour de la mobilisation citoyenne pour ce moyen de transport, fédérer les citoyens et créer du lien social,</w:t>
      </w:r>
    </w:p>
    <w:p w14:paraId="34781D28" w14:textId="480E0C99" w:rsidR="0002148C" w:rsidRDefault="0002148C" w:rsidP="0002148C">
      <w:pPr>
        <w:pStyle w:val="Paragraphedeliste"/>
        <w:numPr>
          <w:ilvl w:val="0"/>
          <w:numId w:val="37"/>
        </w:numPr>
        <w:jc w:val="both"/>
      </w:pPr>
      <w:r>
        <w:t>Soutenir des actions de sensibilisation, formation et/ ou animation pour la mise en œuvre des transitions,</w:t>
      </w:r>
    </w:p>
    <w:p w14:paraId="5E0611D0" w14:textId="77777777" w:rsidR="0002148C" w:rsidRDefault="0002148C" w:rsidP="0002148C">
      <w:pPr>
        <w:pStyle w:val="Paragraphedeliste"/>
        <w:jc w:val="both"/>
      </w:pPr>
    </w:p>
    <w:p w14:paraId="1606543E" w14:textId="2D592955" w:rsidR="00C27E6D" w:rsidRDefault="00C27E6D" w:rsidP="00C27E6D">
      <w:pPr>
        <w:widowControl/>
        <w:suppressAutoHyphens w:val="0"/>
        <w:jc w:val="both"/>
        <w:textAlignment w:val="auto"/>
      </w:pPr>
    </w:p>
    <w:p w14:paraId="50936397" w14:textId="77777777" w:rsidR="00C27E6D" w:rsidRPr="00C27E6D" w:rsidRDefault="00C27E6D" w:rsidP="00C27E6D">
      <w:pPr>
        <w:widowControl/>
        <w:suppressAutoHyphens w:val="0"/>
        <w:jc w:val="both"/>
        <w:textAlignment w:val="auto"/>
      </w:pPr>
    </w:p>
    <w:p w14:paraId="3323C307" w14:textId="06EFF947" w:rsidR="003C6D43" w:rsidRPr="00F33874" w:rsidRDefault="00091C00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  <w:r w:rsidRPr="00336684">
        <w:rPr>
          <w:rFonts w:asciiTheme="minorHAnsi" w:hAnsiTheme="minorHAnsi" w:cstheme="minorHAnsi"/>
          <w:color w:val="0D0D0D" w:themeColor="text1" w:themeTint="F2"/>
        </w:rPr>
        <w:lastRenderedPageBreak/>
        <w:t>Il s’agit d’</w:t>
      </w:r>
      <w:r w:rsidR="003C6D43" w:rsidRPr="00336684">
        <w:rPr>
          <w:rFonts w:asciiTheme="minorHAnsi" w:hAnsiTheme="minorHAnsi" w:cstheme="minorHAnsi"/>
          <w:color w:val="0D0D0D" w:themeColor="text1" w:themeTint="F2"/>
        </w:rPr>
        <w:t>accomp</w:t>
      </w:r>
      <w:r w:rsidR="0099325B" w:rsidRPr="00336684">
        <w:rPr>
          <w:rFonts w:asciiTheme="minorHAnsi" w:hAnsiTheme="minorHAnsi" w:cstheme="minorHAnsi"/>
          <w:color w:val="0D0D0D" w:themeColor="text1" w:themeTint="F2"/>
        </w:rPr>
        <w:t>agner</w:t>
      </w:r>
      <w:r w:rsidR="0099325B" w:rsidRPr="00F33874">
        <w:rPr>
          <w:rFonts w:asciiTheme="minorHAnsi" w:hAnsiTheme="minorHAnsi" w:cstheme="minorHAnsi"/>
          <w:color w:val="0D0D0D" w:themeColor="text1" w:themeTint="F2"/>
        </w:rPr>
        <w:t xml:space="preserve"> les démarches citoyennes sur la thématiqu</w:t>
      </w:r>
      <w:r w:rsidR="00327813" w:rsidRPr="00F33874">
        <w:rPr>
          <w:rFonts w:asciiTheme="minorHAnsi" w:hAnsiTheme="minorHAnsi" w:cstheme="minorHAnsi"/>
          <w:color w:val="0D0D0D" w:themeColor="text1" w:themeTint="F2"/>
        </w:rPr>
        <w:t xml:space="preserve">e vélo en finançant les projets </w:t>
      </w:r>
      <w:r w:rsidR="00D6471B">
        <w:rPr>
          <w:rFonts w:asciiTheme="minorHAnsi" w:hAnsiTheme="minorHAnsi" w:cstheme="minorHAnsi"/>
          <w:color w:val="0D0D0D" w:themeColor="text1" w:themeTint="F2"/>
        </w:rPr>
        <w:t>ayant</w:t>
      </w:r>
      <w:r w:rsidR="00327813" w:rsidRPr="00F33874">
        <w:rPr>
          <w:rFonts w:asciiTheme="minorHAnsi" w:hAnsiTheme="minorHAnsi" w:cstheme="minorHAnsi"/>
          <w:color w:val="0D0D0D" w:themeColor="text1" w:themeTint="F2"/>
        </w:rPr>
        <w:t xml:space="preserve"> pour but de démocratiser ou développer la pratique </w:t>
      </w:r>
      <w:r w:rsidR="00D6471B">
        <w:rPr>
          <w:rFonts w:asciiTheme="minorHAnsi" w:hAnsiTheme="minorHAnsi" w:cstheme="minorHAnsi"/>
          <w:color w:val="0D0D0D" w:themeColor="text1" w:themeTint="F2"/>
        </w:rPr>
        <w:t>cyclable</w:t>
      </w:r>
      <w:r w:rsidR="00327813" w:rsidRPr="00F33874">
        <w:rPr>
          <w:rFonts w:asciiTheme="minorHAnsi" w:hAnsiTheme="minorHAnsi" w:cstheme="minorHAnsi"/>
          <w:color w:val="0D0D0D" w:themeColor="text1" w:themeTint="F2"/>
        </w:rPr>
        <w:t>.</w:t>
      </w:r>
    </w:p>
    <w:p w14:paraId="681E7EC7" w14:textId="74F2847D" w:rsidR="00D30DF7" w:rsidRPr="00F33874" w:rsidRDefault="00D30DF7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</w:p>
    <w:p w14:paraId="16D19457" w14:textId="37909B9F" w:rsidR="00D30DF7" w:rsidRDefault="00D30DF7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  <w:r w:rsidRPr="00F33874">
        <w:rPr>
          <w:rFonts w:asciiTheme="minorHAnsi" w:hAnsiTheme="minorHAnsi" w:cstheme="minorHAnsi"/>
          <w:color w:val="0D0D0D" w:themeColor="text1" w:themeTint="F2"/>
        </w:rPr>
        <w:t>Cet appel à projet porte</w:t>
      </w:r>
      <w:r w:rsidR="00D6471B" w:rsidRPr="00D6471B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D6471B">
        <w:rPr>
          <w:rFonts w:asciiTheme="minorHAnsi" w:hAnsiTheme="minorHAnsi" w:cstheme="minorHAnsi"/>
          <w:color w:val="0D0D0D" w:themeColor="text1" w:themeTint="F2"/>
        </w:rPr>
        <w:t xml:space="preserve">sur tous les projets </w:t>
      </w:r>
      <w:r w:rsidR="00D6471B" w:rsidRPr="00F33874">
        <w:rPr>
          <w:rFonts w:asciiTheme="minorHAnsi" w:hAnsiTheme="minorHAnsi" w:cstheme="minorHAnsi"/>
          <w:color w:val="0D0D0D" w:themeColor="text1" w:themeTint="F2"/>
        </w:rPr>
        <w:t>en lien avec le vélo</w:t>
      </w:r>
      <w:r w:rsidR="00D6471B">
        <w:rPr>
          <w:rFonts w:asciiTheme="minorHAnsi" w:hAnsiTheme="minorHAnsi" w:cstheme="minorHAnsi"/>
          <w:color w:val="0D0D0D" w:themeColor="text1" w:themeTint="F2"/>
        </w:rPr>
        <w:t xml:space="preserve"> (</w:t>
      </w:r>
      <w:r w:rsidRPr="00F33874">
        <w:rPr>
          <w:rFonts w:asciiTheme="minorHAnsi" w:hAnsiTheme="minorHAnsi" w:cstheme="minorHAnsi"/>
          <w:color w:val="0D0D0D" w:themeColor="text1" w:themeTint="F2"/>
        </w:rPr>
        <w:t>mise en place technique, animation</w:t>
      </w:r>
      <w:r w:rsidR="00D6471B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Pr="00F33874">
        <w:rPr>
          <w:rFonts w:asciiTheme="minorHAnsi" w:hAnsiTheme="minorHAnsi" w:cstheme="minorHAnsi"/>
          <w:color w:val="0D0D0D" w:themeColor="text1" w:themeTint="F2"/>
        </w:rPr>
        <w:t>évènement</w:t>
      </w:r>
      <w:r w:rsidR="00D6471B">
        <w:rPr>
          <w:rFonts w:asciiTheme="minorHAnsi" w:hAnsiTheme="minorHAnsi" w:cstheme="minorHAnsi"/>
          <w:color w:val="0D0D0D" w:themeColor="text1" w:themeTint="F2"/>
        </w:rPr>
        <w:t>, …)</w:t>
      </w:r>
      <w:r w:rsidR="00505D33">
        <w:rPr>
          <w:rFonts w:asciiTheme="minorHAnsi" w:hAnsiTheme="minorHAnsi" w:cstheme="minorHAnsi"/>
          <w:color w:val="0D0D0D" w:themeColor="text1" w:themeTint="F2"/>
        </w:rPr>
        <w:t>.</w:t>
      </w:r>
    </w:p>
    <w:p w14:paraId="2826FA77" w14:textId="77777777" w:rsidR="00D6471B" w:rsidRPr="00F33874" w:rsidRDefault="00D6471B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</w:p>
    <w:p w14:paraId="4DE7D635" w14:textId="278056EB" w:rsidR="00D30DF7" w:rsidRDefault="00D30DF7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  <w:r w:rsidRPr="00F33874">
        <w:rPr>
          <w:rFonts w:asciiTheme="minorHAnsi" w:hAnsiTheme="minorHAnsi" w:cstheme="minorHAnsi"/>
          <w:color w:val="0D0D0D" w:themeColor="text1" w:themeTint="F2"/>
        </w:rPr>
        <w:t xml:space="preserve">Il </w:t>
      </w:r>
      <w:r w:rsidR="00700C96">
        <w:rPr>
          <w:rFonts w:asciiTheme="minorHAnsi" w:hAnsiTheme="minorHAnsi" w:cstheme="minorHAnsi"/>
          <w:color w:val="0D0D0D" w:themeColor="text1" w:themeTint="F2"/>
        </w:rPr>
        <w:t>s’adresse</w:t>
      </w:r>
      <w:r w:rsidRPr="00F33874">
        <w:rPr>
          <w:rFonts w:asciiTheme="minorHAnsi" w:hAnsiTheme="minorHAnsi" w:cstheme="minorHAnsi"/>
          <w:color w:val="0D0D0D" w:themeColor="text1" w:themeTint="F2"/>
        </w:rPr>
        <w:t xml:space="preserve"> à plusieurs </w:t>
      </w:r>
      <w:r w:rsidR="00091C00">
        <w:rPr>
          <w:rFonts w:asciiTheme="minorHAnsi" w:hAnsiTheme="minorHAnsi" w:cstheme="minorHAnsi"/>
          <w:color w:val="0D0D0D" w:themeColor="text1" w:themeTint="F2"/>
        </w:rPr>
        <w:t xml:space="preserve">types de </w:t>
      </w:r>
      <w:r w:rsidRPr="00F33874">
        <w:rPr>
          <w:rFonts w:asciiTheme="minorHAnsi" w:hAnsiTheme="minorHAnsi" w:cstheme="minorHAnsi"/>
          <w:color w:val="0D0D0D" w:themeColor="text1" w:themeTint="F2"/>
        </w:rPr>
        <w:t>publics pour en faire un projet citoyen.</w:t>
      </w:r>
    </w:p>
    <w:p w14:paraId="4AF3B9C6" w14:textId="310C6766" w:rsidR="008B378B" w:rsidRDefault="008B378B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0D0D0D" w:themeColor="text1" w:themeTint="F2"/>
        </w:rPr>
      </w:pPr>
    </w:p>
    <w:p w14:paraId="231BB9B4" w14:textId="77777777" w:rsidR="008B378B" w:rsidRPr="00F33874" w:rsidRDefault="008B378B" w:rsidP="008B378B">
      <w:pPr>
        <w:pStyle w:val="Titre2"/>
        <w:jc w:val="both"/>
      </w:pPr>
      <w:r w:rsidRPr="00C55BA5">
        <w:t>Périmètre de l’appel à projets</w:t>
      </w:r>
    </w:p>
    <w:p w14:paraId="79AFEB74" w14:textId="77777777" w:rsidR="008B378B" w:rsidRDefault="008B378B" w:rsidP="008B378B">
      <w:pPr>
        <w:jc w:val="both"/>
      </w:pPr>
    </w:p>
    <w:p w14:paraId="6CE8C2C4" w14:textId="77777777" w:rsidR="008B378B" w:rsidRDefault="008B378B" w:rsidP="008B378B">
      <w:pPr>
        <w:jc w:val="both"/>
      </w:pPr>
      <w:r>
        <w:t xml:space="preserve">Les axes à privilégier sont : </w:t>
      </w:r>
    </w:p>
    <w:p w14:paraId="3884BC56" w14:textId="77777777" w:rsidR="008B378B" w:rsidRDefault="008B378B" w:rsidP="008B378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8B378B" w14:paraId="39F395D9" w14:textId="77777777" w:rsidTr="00373861">
        <w:tc>
          <w:tcPr>
            <w:tcW w:w="2689" w:type="dxa"/>
            <w:shd w:val="clear" w:color="auto" w:fill="9BBB59" w:themeFill="accent3"/>
          </w:tcPr>
          <w:p w14:paraId="5739EEB5" w14:textId="77777777" w:rsidR="008B378B" w:rsidRPr="00C55BA5" w:rsidRDefault="008B378B" w:rsidP="00373861">
            <w:pPr>
              <w:jc w:val="center"/>
              <w:rPr>
                <w:b/>
              </w:rPr>
            </w:pPr>
            <w:r w:rsidRPr="00C55BA5">
              <w:rPr>
                <w:b/>
              </w:rPr>
              <w:t>Axes</w:t>
            </w:r>
          </w:p>
        </w:tc>
        <w:tc>
          <w:tcPr>
            <w:tcW w:w="6367" w:type="dxa"/>
            <w:shd w:val="clear" w:color="auto" w:fill="9BBB59" w:themeFill="accent3"/>
          </w:tcPr>
          <w:p w14:paraId="648769D2" w14:textId="77777777" w:rsidR="008B378B" w:rsidRPr="00C55BA5" w:rsidRDefault="008B378B" w:rsidP="00373861">
            <w:pPr>
              <w:jc w:val="center"/>
              <w:rPr>
                <w:b/>
              </w:rPr>
            </w:pPr>
            <w:r w:rsidRPr="00C55BA5">
              <w:rPr>
                <w:b/>
              </w:rPr>
              <w:t>Exemples de projets éligibles</w:t>
            </w:r>
          </w:p>
        </w:tc>
      </w:tr>
      <w:tr w:rsidR="008B378B" w14:paraId="316BCA61" w14:textId="77777777" w:rsidTr="00373861">
        <w:tc>
          <w:tcPr>
            <w:tcW w:w="2689" w:type="dxa"/>
          </w:tcPr>
          <w:p w14:paraId="50C889A3" w14:textId="77777777" w:rsidR="008B378B" w:rsidRDefault="008B378B" w:rsidP="00373861">
            <w:pPr>
              <w:jc w:val="both"/>
            </w:pPr>
            <w:r>
              <w:t>Sensibilisation / pédagogie</w:t>
            </w:r>
          </w:p>
        </w:tc>
        <w:tc>
          <w:tcPr>
            <w:tcW w:w="6367" w:type="dxa"/>
          </w:tcPr>
          <w:p w14:paraId="385509F5" w14:textId="77777777" w:rsidR="008B378B" w:rsidRDefault="008B378B" w:rsidP="00373861">
            <w:pPr>
              <w:jc w:val="both"/>
            </w:pPr>
            <w:r>
              <w:t>Sensibilisation autour des vertus du vélo,  cyclobus…</w:t>
            </w:r>
          </w:p>
        </w:tc>
      </w:tr>
      <w:tr w:rsidR="008B378B" w14:paraId="74C539CB" w14:textId="77777777" w:rsidTr="00373861">
        <w:tc>
          <w:tcPr>
            <w:tcW w:w="2689" w:type="dxa"/>
          </w:tcPr>
          <w:p w14:paraId="0F3FC4EE" w14:textId="77777777" w:rsidR="008B378B" w:rsidRDefault="008B378B" w:rsidP="00373861">
            <w:pPr>
              <w:jc w:val="both"/>
            </w:pPr>
            <w:r>
              <w:t>Formation au vélo</w:t>
            </w:r>
          </w:p>
        </w:tc>
        <w:tc>
          <w:tcPr>
            <w:tcW w:w="6367" w:type="dxa"/>
          </w:tcPr>
          <w:p w14:paraId="1C72A233" w14:textId="77777777" w:rsidR="008B378B" w:rsidRDefault="008B378B" w:rsidP="00373861">
            <w:pPr>
              <w:jc w:val="both"/>
            </w:pPr>
            <w:r>
              <w:t>Programme (re)mise en selle, développement du savoir rouler à vélo…</w:t>
            </w:r>
          </w:p>
        </w:tc>
      </w:tr>
      <w:tr w:rsidR="008B378B" w14:paraId="46F15273" w14:textId="77777777" w:rsidTr="00373861">
        <w:tc>
          <w:tcPr>
            <w:tcW w:w="2689" w:type="dxa"/>
          </w:tcPr>
          <w:p w14:paraId="4D471496" w14:textId="77777777" w:rsidR="008B378B" w:rsidRDefault="008B378B" w:rsidP="00373861">
            <w:pPr>
              <w:jc w:val="both"/>
            </w:pPr>
            <w:r>
              <w:t>Evènementiel</w:t>
            </w:r>
          </w:p>
        </w:tc>
        <w:tc>
          <w:tcPr>
            <w:tcW w:w="6367" w:type="dxa"/>
          </w:tcPr>
          <w:p w14:paraId="3AED9170" w14:textId="77777777" w:rsidR="008B378B" w:rsidRDefault="008B378B" w:rsidP="00373861">
            <w:pPr>
              <w:jc w:val="both"/>
            </w:pPr>
            <w:r>
              <w:t>Bourse au vélo, spectacles sur la mobilité active…</w:t>
            </w:r>
          </w:p>
        </w:tc>
      </w:tr>
      <w:tr w:rsidR="008B378B" w14:paraId="1FEA7926" w14:textId="77777777" w:rsidTr="00373861">
        <w:tc>
          <w:tcPr>
            <w:tcW w:w="2689" w:type="dxa"/>
          </w:tcPr>
          <w:p w14:paraId="32F4DAAC" w14:textId="77777777" w:rsidR="008B378B" w:rsidRDefault="008B378B" w:rsidP="00373861">
            <w:pPr>
              <w:jc w:val="both"/>
            </w:pPr>
            <w:r>
              <w:t>Développement de service</w:t>
            </w:r>
          </w:p>
        </w:tc>
        <w:tc>
          <w:tcPr>
            <w:tcW w:w="6367" w:type="dxa"/>
          </w:tcPr>
          <w:p w14:paraId="7675CA9A" w14:textId="77777777" w:rsidR="008B378B" w:rsidRDefault="008B378B" w:rsidP="00373861">
            <w:pPr>
              <w:jc w:val="both"/>
            </w:pPr>
            <w:r>
              <w:t>Vélopartage, Atelier de réparation ou d’autoréparation…</w:t>
            </w:r>
          </w:p>
        </w:tc>
      </w:tr>
    </w:tbl>
    <w:p w14:paraId="01365C62" w14:textId="77777777" w:rsidR="008B378B" w:rsidRDefault="008B378B" w:rsidP="008B378B">
      <w:pPr>
        <w:jc w:val="both"/>
      </w:pPr>
    </w:p>
    <w:p w14:paraId="115E894E" w14:textId="72C63313" w:rsidR="00D30DF7" w:rsidRDefault="00D30DF7" w:rsidP="0095430C">
      <w:pPr>
        <w:jc w:val="both"/>
      </w:pPr>
    </w:p>
    <w:p w14:paraId="38A25384" w14:textId="0129CC8D" w:rsidR="00D30DF7" w:rsidRDefault="00914CD2" w:rsidP="0095430C">
      <w:pPr>
        <w:pStyle w:val="Titre2"/>
        <w:jc w:val="both"/>
      </w:pPr>
      <w:r>
        <w:t>Financement</w:t>
      </w:r>
    </w:p>
    <w:p w14:paraId="4B0354B7" w14:textId="46717548" w:rsidR="001850E5" w:rsidRDefault="001850E5" w:rsidP="001850E5"/>
    <w:p w14:paraId="7DFE1441" w14:textId="454BB76B" w:rsidR="001850E5" w:rsidRPr="00336684" w:rsidRDefault="001850E5" w:rsidP="001850E5">
      <w:pPr>
        <w:widowControl/>
        <w:suppressAutoHyphens w:val="0"/>
        <w:jc w:val="both"/>
        <w:textAlignment w:val="auto"/>
      </w:pPr>
      <w:r w:rsidRPr="00336684">
        <w:t xml:space="preserve">Une enveloppe de 5 000 euros est fléchée dans le budget annexe transport </w:t>
      </w:r>
      <w:r w:rsidR="00BC0CAC" w:rsidRPr="00336684">
        <w:t>en 2023</w:t>
      </w:r>
      <w:r w:rsidRPr="00336684">
        <w:t>. Il a été convenu que les projets ne peuvent dépasser un plafond de 1000 euros</w:t>
      </w:r>
      <w:r w:rsidR="00091C00" w:rsidRPr="00336684">
        <w:t xml:space="preserve"> </w:t>
      </w:r>
      <w:r w:rsidR="00705158">
        <w:t>HT</w:t>
      </w:r>
      <w:r w:rsidR="00091C00" w:rsidRPr="00336684">
        <w:t>.</w:t>
      </w:r>
      <w:r w:rsidRPr="00336684">
        <w:t xml:space="preserve"> </w:t>
      </w:r>
    </w:p>
    <w:p w14:paraId="77382567" w14:textId="77777777" w:rsidR="00AE0D7E" w:rsidRPr="00336684" w:rsidRDefault="00AE0D7E" w:rsidP="001850E5">
      <w:pPr>
        <w:widowControl/>
        <w:suppressAutoHyphens w:val="0"/>
        <w:jc w:val="both"/>
        <w:textAlignment w:val="auto"/>
      </w:pPr>
    </w:p>
    <w:p w14:paraId="0562E68A" w14:textId="2273D892" w:rsidR="00AE0D7E" w:rsidRPr="00336684" w:rsidRDefault="00AE0D7E" w:rsidP="00AE0D7E">
      <w:r w:rsidRPr="00336684">
        <w:t xml:space="preserve">Le financement peut être </w:t>
      </w:r>
      <w:r w:rsidR="00091C00" w:rsidRPr="00336684">
        <w:t xml:space="preserve">au </w:t>
      </w:r>
      <w:r w:rsidRPr="00336684">
        <w:t xml:space="preserve">maximum financé par </w:t>
      </w:r>
      <w:r w:rsidR="004F4303" w:rsidRPr="00336684">
        <w:t>l’Agglomération</w:t>
      </w:r>
      <w:r w:rsidRPr="00336684">
        <w:t xml:space="preserve"> à 80</w:t>
      </w:r>
      <w:r w:rsidR="005A34FF">
        <w:t xml:space="preserve"> </w:t>
      </w:r>
      <w:r w:rsidRPr="00336684">
        <w:t xml:space="preserve">%. L’association </w:t>
      </w:r>
      <w:r w:rsidR="004F4303" w:rsidRPr="00336684">
        <w:t>bénéficiaire doit</w:t>
      </w:r>
      <w:r w:rsidRPr="00336684">
        <w:t xml:space="preserve"> financer à minima 20</w:t>
      </w:r>
      <w:r w:rsidR="005A34FF">
        <w:t xml:space="preserve"> </w:t>
      </w:r>
      <w:r w:rsidRPr="00336684">
        <w:t>% de son projet.</w:t>
      </w:r>
    </w:p>
    <w:p w14:paraId="78A59B90" w14:textId="77777777" w:rsidR="00091C00" w:rsidRPr="00336684" w:rsidRDefault="00091C00" w:rsidP="00AE0D7E"/>
    <w:p w14:paraId="19EC0345" w14:textId="56833D11" w:rsidR="00AE0D7E" w:rsidRDefault="004F4303" w:rsidP="00705158">
      <w:pPr>
        <w:jc w:val="both"/>
      </w:pPr>
      <w:r w:rsidRPr="00336684">
        <w:t xml:space="preserve">Les dépenses liées à l’investissement comme au fonctionnement sont éligibles </w:t>
      </w:r>
      <w:r w:rsidR="00246529" w:rsidRPr="00336684">
        <w:t>en prenant en compte les critères d’éligibilité. Toutes les dépenses sont à justifier sur</w:t>
      </w:r>
      <w:r w:rsidR="00091C00" w:rsidRPr="00336684">
        <w:t xml:space="preserve"> la base de facture au nom de la structure qui porte le projet.</w:t>
      </w:r>
    </w:p>
    <w:p w14:paraId="1F14FEBD" w14:textId="77777777" w:rsidR="00AE0D7E" w:rsidRDefault="00AE0D7E" w:rsidP="0095430C">
      <w:pPr>
        <w:jc w:val="both"/>
      </w:pPr>
    </w:p>
    <w:p w14:paraId="3E7979E1" w14:textId="1276530E" w:rsidR="00A26098" w:rsidRDefault="00A26098" w:rsidP="00C27E6D">
      <w:pPr>
        <w:pStyle w:val="Titre3"/>
      </w:pPr>
    </w:p>
    <w:p w14:paraId="605D0984" w14:textId="140CA7A8" w:rsidR="00A26098" w:rsidRDefault="00A26098" w:rsidP="00C27E6D">
      <w:pPr>
        <w:pStyle w:val="Titre3"/>
      </w:pPr>
      <w:r>
        <w:t>Dépenses éligibles :</w:t>
      </w:r>
    </w:p>
    <w:p w14:paraId="4488A548" w14:textId="16F8C85C" w:rsidR="00A26098" w:rsidRDefault="00A26098" w:rsidP="0095430C">
      <w:pPr>
        <w:jc w:val="both"/>
      </w:pPr>
    </w:p>
    <w:p w14:paraId="612B202D" w14:textId="3341D844" w:rsidR="00A26098" w:rsidRDefault="00A26098" w:rsidP="00C27E6D">
      <w:pPr>
        <w:pStyle w:val="Paragraphedeliste"/>
        <w:numPr>
          <w:ilvl w:val="0"/>
          <w:numId w:val="35"/>
        </w:numPr>
        <w:jc w:val="both"/>
      </w:pPr>
      <w:r>
        <w:t>Défraiement d’intervenant</w:t>
      </w:r>
    </w:p>
    <w:p w14:paraId="0012882A" w14:textId="606853E5" w:rsidR="00A26098" w:rsidRDefault="00A26098" w:rsidP="00C27E6D">
      <w:pPr>
        <w:pStyle w:val="Paragraphedeliste"/>
        <w:numPr>
          <w:ilvl w:val="0"/>
          <w:numId w:val="35"/>
        </w:numPr>
        <w:jc w:val="both"/>
      </w:pPr>
      <w:r>
        <w:t>Equipements collectifs</w:t>
      </w:r>
    </w:p>
    <w:p w14:paraId="1D676357" w14:textId="58A20955" w:rsidR="00A26098" w:rsidRDefault="00A26098" w:rsidP="00C27E6D">
      <w:pPr>
        <w:pStyle w:val="Paragraphedeliste"/>
        <w:numPr>
          <w:ilvl w:val="0"/>
          <w:numId w:val="35"/>
        </w:numPr>
        <w:jc w:val="both"/>
      </w:pPr>
      <w:r>
        <w:t>Matériel de com</w:t>
      </w:r>
      <w:r w:rsidR="00505D33">
        <w:t>munication</w:t>
      </w:r>
    </w:p>
    <w:p w14:paraId="642B55A6" w14:textId="7B7BB090" w:rsidR="00A26098" w:rsidRDefault="00A26098" w:rsidP="0095430C">
      <w:pPr>
        <w:jc w:val="both"/>
      </w:pPr>
    </w:p>
    <w:p w14:paraId="53316DF6" w14:textId="3E0AD34F" w:rsidR="00A26098" w:rsidRPr="00336684" w:rsidRDefault="00A26098" w:rsidP="00C27E6D">
      <w:pPr>
        <w:pStyle w:val="Titre3"/>
      </w:pPr>
      <w:r>
        <w:t>Dépenses non</w:t>
      </w:r>
      <w:r w:rsidRPr="00336684">
        <w:t xml:space="preserve">-éligibles : </w:t>
      </w:r>
    </w:p>
    <w:p w14:paraId="71AF462E" w14:textId="13506730" w:rsidR="00A26098" w:rsidRPr="00336684" w:rsidRDefault="00A26098" w:rsidP="00C27E6D">
      <w:pPr>
        <w:pStyle w:val="Paragraphedeliste"/>
        <w:numPr>
          <w:ilvl w:val="0"/>
          <w:numId w:val="35"/>
        </w:numPr>
        <w:jc w:val="both"/>
      </w:pPr>
      <w:r w:rsidRPr="00336684">
        <w:t>Achat d’équipements individuels</w:t>
      </w:r>
    </w:p>
    <w:p w14:paraId="0E935A1B" w14:textId="6DAEA5F2" w:rsidR="00091C00" w:rsidRPr="00336684" w:rsidRDefault="00091C00" w:rsidP="00C27E6D">
      <w:pPr>
        <w:pStyle w:val="Paragraphedeliste"/>
        <w:numPr>
          <w:ilvl w:val="0"/>
          <w:numId w:val="35"/>
        </w:numPr>
        <w:jc w:val="both"/>
      </w:pPr>
      <w:r w:rsidRPr="00336684">
        <w:t>Valorisation du temps de bénévolat</w:t>
      </w:r>
    </w:p>
    <w:p w14:paraId="12EF54D9" w14:textId="77777777" w:rsidR="00A26098" w:rsidRPr="00336684" w:rsidRDefault="00A26098" w:rsidP="0095430C">
      <w:pPr>
        <w:jc w:val="both"/>
      </w:pPr>
    </w:p>
    <w:p w14:paraId="0E26365A" w14:textId="6C5AFF3A" w:rsidR="00C20010" w:rsidRPr="00336684" w:rsidRDefault="00C20010" w:rsidP="0095430C">
      <w:pPr>
        <w:jc w:val="both"/>
      </w:pPr>
    </w:p>
    <w:p w14:paraId="70EBD2CB" w14:textId="1A5C171D" w:rsidR="00C20010" w:rsidRPr="00336684" w:rsidRDefault="00C20010" w:rsidP="0095430C">
      <w:pPr>
        <w:pStyle w:val="Titre2"/>
        <w:jc w:val="both"/>
      </w:pPr>
      <w:r w:rsidRPr="00336684">
        <w:t>Public</w:t>
      </w:r>
      <w:r w:rsidR="00D6471B" w:rsidRPr="00336684">
        <w:t>s</w:t>
      </w:r>
      <w:r w:rsidR="00091C00" w:rsidRPr="00336684">
        <w:t xml:space="preserve"> cibles</w:t>
      </w:r>
    </w:p>
    <w:p w14:paraId="0379F67E" w14:textId="78F1E649" w:rsidR="00BA7B52" w:rsidRPr="00336684" w:rsidRDefault="00BA7B52" w:rsidP="0095430C">
      <w:pPr>
        <w:jc w:val="both"/>
      </w:pPr>
    </w:p>
    <w:p w14:paraId="03C5392B" w14:textId="7AEE343D" w:rsidR="00091C00" w:rsidRPr="00336684" w:rsidRDefault="00091C00" w:rsidP="004C20AE">
      <w:pPr>
        <w:jc w:val="both"/>
      </w:pPr>
      <w:r w:rsidRPr="00336684">
        <w:t xml:space="preserve">Habitants du territoire de l’agglomération (57 Communes) ayant un projet favorisant le développement des modes actifs situé sur le territoire de l’Agglomération </w:t>
      </w:r>
    </w:p>
    <w:p w14:paraId="10536858" w14:textId="77777777" w:rsidR="00091C00" w:rsidRPr="00336684" w:rsidRDefault="00091C00" w:rsidP="004C20AE">
      <w:pPr>
        <w:jc w:val="both"/>
      </w:pPr>
    </w:p>
    <w:p w14:paraId="740AE82E" w14:textId="51F844B3" w:rsidR="00091C00" w:rsidRDefault="00091C00" w:rsidP="004C20AE">
      <w:pPr>
        <w:jc w:val="both"/>
      </w:pPr>
      <w:r w:rsidRPr="00336684">
        <w:lastRenderedPageBreak/>
        <w:t xml:space="preserve">Pour être éligible le projet devra être </w:t>
      </w:r>
      <w:r w:rsidR="0038161E" w:rsidRPr="00336684">
        <w:t>déposé</w:t>
      </w:r>
      <w:r w:rsidRPr="00336684">
        <w:t xml:space="preserve"> par une association basée sur le territoire de l’Agglomération quel que</w:t>
      </w:r>
      <w:r w:rsidR="0038161E" w:rsidRPr="00336684">
        <w:t xml:space="preserve"> soit son activité initiale.</w:t>
      </w:r>
    </w:p>
    <w:p w14:paraId="35B03A7B" w14:textId="77777777" w:rsidR="004C20AE" w:rsidRDefault="004C20AE" w:rsidP="004C20AE">
      <w:pPr>
        <w:jc w:val="both"/>
      </w:pPr>
    </w:p>
    <w:p w14:paraId="57387CA1" w14:textId="77777777" w:rsidR="004C20AE" w:rsidRPr="00BA7B52" w:rsidRDefault="004C20AE" w:rsidP="0095430C">
      <w:pPr>
        <w:jc w:val="both"/>
      </w:pPr>
    </w:p>
    <w:p w14:paraId="28B21CDE" w14:textId="1D65EFEF" w:rsidR="00C20010" w:rsidRDefault="00C20010" w:rsidP="0095430C">
      <w:pPr>
        <w:jc w:val="both"/>
      </w:pPr>
    </w:p>
    <w:p w14:paraId="2F41A770" w14:textId="4B45C970" w:rsidR="001E1B83" w:rsidRDefault="001E1B83" w:rsidP="00D6471B">
      <w:pPr>
        <w:pStyle w:val="xmsonormal"/>
        <w:jc w:val="both"/>
        <w:rPr>
          <w:rFonts w:ascii="Calibri" w:hAnsi="Calibri" w:cs="Calibri"/>
          <w:sz w:val="22"/>
          <w:szCs w:val="22"/>
        </w:rPr>
      </w:pPr>
      <w:r>
        <w:rPr>
          <w:rStyle w:val="Titre2Car"/>
        </w:rPr>
        <w:t>C</w:t>
      </w:r>
      <w:r w:rsidRPr="001E1B83">
        <w:rPr>
          <w:rStyle w:val="Titre2Car"/>
        </w:rPr>
        <w:t>alendrier prévisionnel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C1369A" w14:textId="77777777" w:rsidR="001E1B83" w:rsidRDefault="001E1B83" w:rsidP="00D6471B">
      <w:pPr>
        <w:pStyle w:val="xmsonormal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586D4B" w14:textId="5CB41C7C" w:rsidR="001E1B83" w:rsidRDefault="001E1B83" w:rsidP="009452F3">
      <w:pPr>
        <w:pStyle w:val="xmsolistparagraph"/>
        <w:spacing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Lancement de l</w:t>
      </w:r>
      <w:r w:rsidR="00A26098">
        <w:rPr>
          <w:rFonts w:ascii="Calibri" w:hAnsi="Calibri" w:cs="Calibri"/>
          <w:sz w:val="22"/>
          <w:szCs w:val="22"/>
        </w:rPr>
        <w:t>’appel à candidature</w:t>
      </w:r>
      <w:r w:rsidR="00505D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 mai 2</w:t>
      </w:r>
      <w:r w:rsidR="008C7F19">
        <w:rPr>
          <w:rFonts w:ascii="Calibri" w:hAnsi="Calibri" w:cs="Calibri"/>
          <w:sz w:val="22"/>
          <w:szCs w:val="22"/>
        </w:rPr>
        <w:t xml:space="preserve">023 dans le cadre de </w:t>
      </w:r>
      <w:r w:rsidR="0038161E">
        <w:rPr>
          <w:rFonts w:ascii="Calibri" w:hAnsi="Calibri" w:cs="Calibri"/>
          <w:sz w:val="22"/>
          <w:szCs w:val="22"/>
        </w:rPr>
        <w:t>« </w:t>
      </w:r>
      <w:r w:rsidR="008C7F19">
        <w:rPr>
          <w:rFonts w:ascii="Calibri" w:hAnsi="Calibri" w:cs="Calibri"/>
          <w:sz w:val="22"/>
          <w:szCs w:val="22"/>
        </w:rPr>
        <w:t>mai à vélo</w:t>
      </w:r>
      <w:r w:rsidR="0038161E">
        <w:rPr>
          <w:rFonts w:ascii="Calibri" w:hAnsi="Calibri" w:cs="Calibri"/>
          <w:sz w:val="22"/>
          <w:szCs w:val="22"/>
        </w:rPr>
        <w:t> »</w:t>
      </w:r>
      <w:r w:rsidR="008C7F1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25A0C91" w14:textId="63919B9E" w:rsidR="001E1B83" w:rsidRDefault="001E1B83" w:rsidP="009452F3">
      <w:pPr>
        <w:pStyle w:val="xmsolistparagraph"/>
        <w:spacing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Délai de réponse jusqu’au 25 août</w:t>
      </w:r>
      <w:r w:rsidR="009452F3">
        <w:rPr>
          <w:rFonts w:ascii="Calibri" w:hAnsi="Calibri" w:cs="Calibri"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 xml:space="preserve"> à midi</w:t>
      </w:r>
      <w:r w:rsidR="008C7F1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40BEBD1" w14:textId="17FCBA70" w:rsidR="00505D33" w:rsidRDefault="00505D33">
      <w:pPr>
        <w:pStyle w:val="xmsolistparagraph"/>
        <w:spacing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Jury fin aout 2023, </w:t>
      </w:r>
    </w:p>
    <w:p w14:paraId="56DDC2E9" w14:textId="3BE29AAD" w:rsidR="001E1B83" w:rsidRDefault="001E1B83" w:rsidP="00AE56A1">
      <w:pPr>
        <w:pStyle w:val="xmsolistparagraph"/>
        <w:spacing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Audition des candidats et de leurs projets : première semaine de septembre</w:t>
      </w:r>
      <w:r w:rsidR="009452F3">
        <w:rPr>
          <w:rFonts w:ascii="Calibri" w:hAnsi="Calibri" w:cs="Calibri"/>
          <w:sz w:val="22"/>
          <w:szCs w:val="22"/>
        </w:rPr>
        <w:t xml:space="preserve"> 2023</w:t>
      </w:r>
      <w:r w:rsidR="008C7F1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B925931" w14:textId="7904D057" w:rsidR="001E1B83" w:rsidRDefault="001E1B83">
      <w:pPr>
        <w:pStyle w:val="xmsolistparagraph"/>
        <w:spacing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Annonce des lauréats lors de la semaine de la mobilité du </w:t>
      </w:r>
      <w:r w:rsidRPr="001E1B83">
        <w:rPr>
          <w:rFonts w:ascii="Calibri" w:hAnsi="Calibri" w:cs="Calibri"/>
          <w:sz w:val="22"/>
          <w:szCs w:val="22"/>
        </w:rPr>
        <w:t>16 au 22 septembre</w:t>
      </w:r>
      <w:r w:rsidR="009452F3">
        <w:rPr>
          <w:rFonts w:ascii="Calibri" w:hAnsi="Calibri" w:cs="Calibri"/>
          <w:sz w:val="22"/>
          <w:szCs w:val="22"/>
        </w:rPr>
        <w:t xml:space="preserve"> 2023</w:t>
      </w:r>
      <w:r w:rsidR="00505D33">
        <w:rPr>
          <w:rFonts w:ascii="Calibri" w:hAnsi="Calibri" w:cs="Calibri"/>
          <w:sz w:val="22"/>
          <w:szCs w:val="22"/>
        </w:rPr>
        <w:t>,</w:t>
      </w:r>
    </w:p>
    <w:p w14:paraId="78747C26" w14:textId="65AC8191" w:rsidR="001E1B83" w:rsidRDefault="001E1B83">
      <w:pPr>
        <w:pStyle w:val="xmsolistparagraph"/>
        <w:spacing w:after="160" w:line="252" w:lineRule="auto"/>
        <w:ind w:left="765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1 an pour </w:t>
      </w:r>
      <w:r w:rsidR="009452F3"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z w:val="22"/>
          <w:szCs w:val="22"/>
        </w:rPr>
        <w:t>mise en place du projet</w:t>
      </w:r>
      <w:r w:rsidR="009452F3">
        <w:rPr>
          <w:rFonts w:ascii="Calibri" w:hAnsi="Calibri" w:cs="Calibri"/>
          <w:sz w:val="22"/>
          <w:szCs w:val="22"/>
        </w:rPr>
        <w:t xml:space="preserve"> (échéance 31 septembre 2024)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569022B" w14:textId="0FBF5874" w:rsidR="00C20010" w:rsidRDefault="00C20010" w:rsidP="009452F3">
      <w:pPr>
        <w:jc w:val="both"/>
      </w:pPr>
    </w:p>
    <w:p w14:paraId="0F171023" w14:textId="7BC86573" w:rsidR="00C20010" w:rsidRDefault="00C20010" w:rsidP="00D6471B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color w:val="auto"/>
        </w:rPr>
      </w:pPr>
    </w:p>
    <w:p w14:paraId="2EB34C15" w14:textId="6D920B00" w:rsidR="008C7F19" w:rsidRDefault="0038161E" w:rsidP="009452F3">
      <w:pPr>
        <w:pStyle w:val="Titre2"/>
        <w:jc w:val="both"/>
      </w:pPr>
      <w:r>
        <w:t>Méthodologie</w:t>
      </w:r>
    </w:p>
    <w:p w14:paraId="16BCE31B" w14:textId="77777777" w:rsidR="0038161E" w:rsidRPr="0038161E" w:rsidRDefault="0038161E" w:rsidP="0038161E"/>
    <w:p w14:paraId="2EA6BA25" w14:textId="146AFF38" w:rsidR="008C7F19" w:rsidRPr="008C7F19" w:rsidRDefault="008C7F19" w:rsidP="009452F3">
      <w:pPr>
        <w:jc w:val="both"/>
      </w:pPr>
      <w:r w:rsidRPr="008C7F19">
        <w:t>Pour y répondre, les projets éligibles peuvent être des actions de sensibilisation, communication, d</w:t>
      </w:r>
      <w:r w:rsidR="00A26098">
        <w:t>’organisation de</w:t>
      </w:r>
      <w:r w:rsidR="00505D33">
        <w:t xml:space="preserve"> </w:t>
      </w:r>
      <w:r w:rsidRPr="008C7F19">
        <w:t>réparation de vélo ou de médiation constitu</w:t>
      </w:r>
      <w:r w:rsidR="009452F3">
        <w:t>ant</w:t>
      </w:r>
      <w:r w:rsidRPr="008C7F19">
        <w:t xml:space="preserve"> un levier pour le report modal ou particip</w:t>
      </w:r>
      <w:r w:rsidR="009452F3">
        <w:t>ant</w:t>
      </w:r>
      <w:r w:rsidRPr="008C7F19">
        <w:t xml:space="preserve"> à l’élaboration</w:t>
      </w:r>
      <w:r w:rsidR="00505D33">
        <w:t>.</w:t>
      </w:r>
      <w:r w:rsidRPr="008C7F19">
        <w:t xml:space="preserve"> </w:t>
      </w:r>
    </w:p>
    <w:p w14:paraId="0B49B7B0" w14:textId="77777777" w:rsidR="008C7F19" w:rsidRDefault="008C7F19" w:rsidP="009452F3">
      <w:pPr>
        <w:jc w:val="both"/>
      </w:pPr>
    </w:p>
    <w:p w14:paraId="50D5FAD3" w14:textId="0C90B424" w:rsidR="00584A46" w:rsidRPr="00F16BBB" w:rsidRDefault="000A69E2" w:rsidP="00AE56A1">
      <w:pPr>
        <w:pStyle w:val="Titre2"/>
        <w:jc w:val="both"/>
      </w:pPr>
      <w:r w:rsidRPr="00F16BBB">
        <w:t>C</w:t>
      </w:r>
      <w:r w:rsidR="00584A46" w:rsidRPr="00F16BBB">
        <w:t xml:space="preserve">ritères de sélection de l’appel à projets : </w:t>
      </w:r>
    </w:p>
    <w:p w14:paraId="265B90C9" w14:textId="77777777" w:rsidR="00DC7C36" w:rsidRPr="00F16BBB" w:rsidRDefault="00DC7C36" w:rsidP="009452F3">
      <w:pPr>
        <w:jc w:val="both"/>
      </w:pPr>
    </w:p>
    <w:p w14:paraId="3C045296" w14:textId="77777777" w:rsidR="00986731" w:rsidRPr="00F16BBB" w:rsidRDefault="00584A46" w:rsidP="00D6471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16BB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</w:t>
      </w:r>
      <w:r w:rsidR="00986731" w:rsidRPr="00F16BBB">
        <w:rPr>
          <w:rFonts w:asciiTheme="minorHAnsi" w:hAnsiTheme="minorHAnsi" w:cstheme="minorHAnsi"/>
          <w:sz w:val="22"/>
          <w:szCs w:val="22"/>
        </w:rPr>
        <w:t>era privilégié le soutien aux démarches satisfaisant</w:t>
      </w:r>
      <w:r w:rsidR="00986731" w:rsidRPr="00F16BBB">
        <w:rPr>
          <w:rStyle w:val="lev"/>
          <w:rFonts w:asciiTheme="minorHAnsi" w:hAnsiTheme="minorHAnsi" w:cstheme="minorHAnsi"/>
          <w:sz w:val="22"/>
          <w:szCs w:val="22"/>
        </w:rPr>
        <w:t xml:space="preserve"> les critères suivants :</w:t>
      </w:r>
    </w:p>
    <w:p w14:paraId="379F8993" w14:textId="77DF1BA4" w:rsidR="0038161E" w:rsidRPr="0038161E" w:rsidRDefault="00584A46" w:rsidP="00FB09CF">
      <w:pPr>
        <w:pStyle w:val="NormalWeb"/>
        <w:numPr>
          <w:ilvl w:val="0"/>
          <w:numId w:val="39"/>
        </w:numPr>
        <w:jc w:val="both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F16BBB">
        <w:rPr>
          <w:rStyle w:val="lev"/>
          <w:rFonts w:asciiTheme="minorHAnsi" w:hAnsiTheme="minorHAnsi" w:cstheme="minorHAnsi"/>
          <w:sz w:val="22"/>
          <w:szCs w:val="22"/>
        </w:rPr>
        <w:t>Les démarches structurantes et innova</w:t>
      </w:r>
      <w:r w:rsidR="00F16BBB">
        <w:rPr>
          <w:rStyle w:val="lev"/>
          <w:rFonts w:asciiTheme="minorHAnsi" w:hAnsiTheme="minorHAnsi" w:cstheme="minorHAnsi"/>
          <w:sz w:val="22"/>
          <w:szCs w:val="22"/>
        </w:rPr>
        <w:t>ntes d’implication des habitant</w:t>
      </w:r>
      <w:r w:rsidR="0038161E">
        <w:rPr>
          <w:rStyle w:val="lev"/>
          <w:rFonts w:asciiTheme="minorHAnsi" w:hAnsiTheme="minorHAnsi" w:cstheme="minorHAnsi"/>
          <w:sz w:val="22"/>
          <w:szCs w:val="22"/>
        </w:rPr>
        <w:t>s sur le long terme,</w:t>
      </w:r>
    </w:p>
    <w:p w14:paraId="0E80F5F7" w14:textId="7CB57F05" w:rsidR="00986731" w:rsidRPr="0038161E" w:rsidRDefault="00986731" w:rsidP="00FB09CF">
      <w:pPr>
        <w:pStyle w:val="NormalWeb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61E">
        <w:rPr>
          <w:rStyle w:val="lev"/>
          <w:rFonts w:asciiTheme="minorHAnsi" w:hAnsiTheme="minorHAnsi" w:cstheme="minorHAnsi"/>
          <w:sz w:val="22"/>
          <w:szCs w:val="22"/>
        </w:rPr>
        <w:t>La qualité méthodologique du projet</w:t>
      </w:r>
      <w:r w:rsidR="0038161E" w:rsidRPr="0038161E">
        <w:rPr>
          <w:rFonts w:asciiTheme="minorHAnsi" w:hAnsiTheme="minorHAnsi" w:cstheme="minorHAnsi"/>
          <w:sz w:val="22"/>
          <w:szCs w:val="22"/>
        </w:rPr>
        <w:t xml:space="preserve"> </w:t>
      </w:r>
      <w:r w:rsidR="0038161E">
        <w:rPr>
          <w:rFonts w:asciiTheme="minorHAnsi" w:hAnsiTheme="minorHAnsi" w:cstheme="minorHAnsi"/>
          <w:sz w:val="22"/>
          <w:szCs w:val="22"/>
        </w:rPr>
        <w:t xml:space="preserve">et </w:t>
      </w:r>
      <w:r w:rsidRPr="0038161E">
        <w:rPr>
          <w:rStyle w:val="lev"/>
          <w:rFonts w:asciiTheme="minorHAnsi" w:hAnsiTheme="minorHAnsi" w:cstheme="minorHAnsi"/>
          <w:sz w:val="22"/>
          <w:szCs w:val="22"/>
        </w:rPr>
        <w:t>le niveau de participa</w:t>
      </w:r>
      <w:r w:rsidR="00DC7C36" w:rsidRPr="0038161E">
        <w:rPr>
          <w:rStyle w:val="lev"/>
          <w:rFonts w:asciiTheme="minorHAnsi" w:hAnsiTheme="minorHAnsi" w:cstheme="minorHAnsi"/>
          <w:sz w:val="22"/>
          <w:szCs w:val="22"/>
        </w:rPr>
        <w:t>tion et de décision des citoyen</w:t>
      </w:r>
      <w:r w:rsidRPr="0038161E">
        <w:rPr>
          <w:rStyle w:val="lev"/>
          <w:rFonts w:asciiTheme="minorHAnsi" w:hAnsiTheme="minorHAnsi" w:cstheme="minorHAnsi"/>
          <w:sz w:val="22"/>
          <w:szCs w:val="22"/>
        </w:rPr>
        <w:t xml:space="preserve">s </w:t>
      </w:r>
      <w:r w:rsidRPr="0038161E">
        <w:rPr>
          <w:rFonts w:asciiTheme="minorHAnsi" w:hAnsiTheme="minorHAnsi" w:cstheme="minorHAnsi"/>
          <w:sz w:val="22"/>
          <w:szCs w:val="22"/>
        </w:rPr>
        <w:t>qui seront notamment appréhendés au travers des éléments suivants :</w:t>
      </w:r>
    </w:p>
    <w:p w14:paraId="45B36043" w14:textId="77777777" w:rsidR="00837758" w:rsidRPr="00F16BBB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La définition précise des objectifs et des moyens mis en œuvre,</w:t>
      </w:r>
    </w:p>
    <w:p w14:paraId="0D80D065" w14:textId="77777777" w:rsidR="00837758" w:rsidRPr="00F16BBB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La gouvernance mise en place dans la démarche (modalités de la prise de décision, partenaires…),</w:t>
      </w:r>
    </w:p>
    <w:p w14:paraId="21C7754E" w14:textId="77777777" w:rsidR="00837758" w:rsidRPr="00F16BBB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Les dimensions éducatives et pédagogiques mises en œuvre (acculturation, transfert de compétences, apprentissage, autonomie, formation-action…),</w:t>
      </w:r>
    </w:p>
    <w:p w14:paraId="7BEBF72A" w14:textId="77777777" w:rsidR="00837758" w:rsidRPr="00F16BBB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 xml:space="preserve">Les processus, outils et méthodologies mis en place pour assurer : </w:t>
      </w:r>
    </w:p>
    <w:p w14:paraId="2676118D" w14:textId="77777777" w:rsidR="00837758" w:rsidRPr="00F16BBB" w:rsidRDefault="00837758" w:rsidP="00837758">
      <w:pPr>
        <w:widowControl/>
        <w:numPr>
          <w:ilvl w:val="1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La participation et l’implication des publics (techniques d’animations, intégration des temps dédiés à la participation dans le projet, techniques et réseau de communication et de mobilisation, démarches de recherche-action impliquant des experts en sciences sociales…),</w:t>
      </w:r>
    </w:p>
    <w:p w14:paraId="1A8C1B7A" w14:textId="77777777" w:rsidR="00837758" w:rsidRPr="00F16BBB" w:rsidRDefault="00837758" w:rsidP="00837758">
      <w:pPr>
        <w:widowControl/>
        <w:numPr>
          <w:ilvl w:val="1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L’intégration des publics éloignés des transitions</w:t>
      </w:r>
      <w:r>
        <w:rPr>
          <w:rFonts w:asciiTheme="minorHAnsi" w:hAnsiTheme="minorHAnsi" w:cstheme="minorHAnsi"/>
        </w:rPr>
        <w:t xml:space="preserve"> et </w:t>
      </w:r>
      <w:r>
        <w:t>diversité du public touché</w:t>
      </w:r>
      <w:r w:rsidRPr="00F16BBB">
        <w:rPr>
          <w:rFonts w:asciiTheme="minorHAnsi" w:hAnsiTheme="minorHAnsi" w:cstheme="minorHAnsi"/>
        </w:rPr>
        <w:t xml:space="preserve"> (solidarité entre les publics, et solidarité entre les territoires)</w:t>
      </w:r>
      <w:r>
        <w:rPr>
          <w:rFonts w:asciiTheme="minorHAnsi" w:hAnsiTheme="minorHAnsi" w:cstheme="minorHAnsi"/>
        </w:rPr>
        <w:t xml:space="preserve">, </w:t>
      </w:r>
      <w:r>
        <w:t>implication du tissu local (bénévolat, associations, secteur marchand…</w:t>
      </w:r>
    </w:p>
    <w:p w14:paraId="0C06D537" w14:textId="77777777" w:rsidR="00837758" w:rsidRPr="00F16BBB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 xml:space="preserve">La mise en œuvre de la transversalité : </w:t>
      </w:r>
    </w:p>
    <w:p w14:paraId="7D2E53CD" w14:textId="77777777" w:rsidR="00837758" w:rsidRPr="00F16BBB" w:rsidRDefault="00837758" w:rsidP="00837758">
      <w:pPr>
        <w:widowControl/>
        <w:numPr>
          <w:ilvl w:val="1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Entre les thématiques abordées,</w:t>
      </w:r>
    </w:p>
    <w:p w14:paraId="7551E1D8" w14:textId="77777777" w:rsidR="00837758" w:rsidRDefault="00837758" w:rsidP="00837758">
      <w:pPr>
        <w:widowControl/>
        <w:numPr>
          <w:ilvl w:val="1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F16BBB">
        <w:rPr>
          <w:rFonts w:asciiTheme="minorHAnsi" w:hAnsiTheme="minorHAnsi" w:cstheme="minorHAnsi"/>
        </w:rPr>
        <w:t>Entre les différentes structures et acteurs du territoire. L’appel à projets souhaite renforcer le lien entre les différents actrices et acteurs du territoire portant un projet partenarial sur les transitions.</w:t>
      </w:r>
    </w:p>
    <w:p w14:paraId="61521DC4" w14:textId="77777777" w:rsidR="00837758" w:rsidRPr="00D4512E" w:rsidRDefault="00837758" w:rsidP="00837758">
      <w:pPr>
        <w:pStyle w:val="Paragraphedeliste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4512E">
        <w:rPr>
          <w:rFonts w:cstheme="minorHAnsi"/>
        </w:rPr>
        <w:t>Aspect novateur de la proposition, originalité du projet,</w:t>
      </w:r>
    </w:p>
    <w:p w14:paraId="264CE39D" w14:textId="77777777" w:rsidR="00837758" w:rsidRPr="00D4512E" w:rsidRDefault="00837758" w:rsidP="00837758">
      <w:pPr>
        <w:pStyle w:val="Paragraphedeliste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</w:t>
      </w:r>
      <w:r w:rsidRPr="00D4512E">
        <w:rPr>
          <w:rFonts w:cstheme="minorHAnsi"/>
        </w:rPr>
        <w:t>apacité du porteur à animer le projet</w:t>
      </w:r>
      <w:r>
        <w:rPr>
          <w:rFonts w:cstheme="minorHAnsi"/>
        </w:rPr>
        <w:t>,</w:t>
      </w:r>
    </w:p>
    <w:p w14:paraId="6EC4B7BA" w14:textId="77777777" w:rsidR="00837758" w:rsidRPr="00D4512E" w:rsidRDefault="00837758" w:rsidP="00837758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4512E">
        <w:rPr>
          <w:rFonts w:asciiTheme="minorHAnsi" w:hAnsiTheme="minorHAnsi" w:cstheme="minorHAnsi"/>
          <w:sz w:val="22"/>
          <w:szCs w:val="22"/>
        </w:rPr>
        <w:t>Rayonnement communautaire du projet (localisation du projet, public touché, moyens de communication engagés)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C95588" w14:textId="77777777" w:rsidR="00837758" w:rsidRPr="00D4512E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D4512E">
        <w:rPr>
          <w:rFonts w:asciiTheme="minorHAnsi" w:hAnsiTheme="minorHAnsi" w:cstheme="minorHAnsi"/>
        </w:rPr>
        <w:t>Les rendus / conséquences attendues / effets produits de la démarche, ainsi que les impacts sur la décision publique,</w:t>
      </w:r>
    </w:p>
    <w:p w14:paraId="45E2F8BB" w14:textId="77777777" w:rsidR="00837758" w:rsidRPr="009F5B4E" w:rsidRDefault="00837758" w:rsidP="00837758">
      <w:pPr>
        <w:widowControl/>
        <w:numPr>
          <w:ilvl w:val="0"/>
          <w:numId w:val="23"/>
        </w:numPr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9F5B4E">
        <w:rPr>
          <w:rFonts w:asciiTheme="minorHAnsi" w:hAnsiTheme="minorHAnsi" w:cstheme="minorHAnsi"/>
        </w:rPr>
        <w:t>L’évaluation du projet (méthodologie et indicateurs de suivi) :</w:t>
      </w:r>
      <w:r w:rsidRPr="009F5B4E">
        <w:t xml:space="preserve"> résultats attendus (nombre de personnes touchées, impact social, environnemental, impact sur le changement de comportement sur la mobilité individuelle…).</w:t>
      </w:r>
    </w:p>
    <w:p w14:paraId="41B66E6D" w14:textId="1434E6FD" w:rsidR="007A2657" w:rsidRDefault="007A2657" w:rsidP="007A2657">
      <w:pPr>
        <w:widowControl/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</w:p>
    <w:p w14:paraId="4C8E34FA" w14:textId="77777777" w:rsidR="007A2657" w:rsidRDefault="007A2657" w:rsidP="007A2657">
      <w:pPr>
        <w:widowControl/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</w:p>
    <w:p w14:paraId="6691D4E2" w14:textId="2F2D4325" w:rsidR="007A2657" w:rsidRDefault="0038161E" w:rsidP="007A2657">
      <w:pPr>
        <w:pStyle w:val="Titre2"/>
      </w:pPr>
      <w:r>
        <w:t>Pièces à transmettre</w:t>
      </w:r>
    </w:p>
    <w:p w14:paraId="21C7A88F" w14:textId="384C9307" w:rsidR="007A2657" w:rsidRPr="00A464EE" w:rsidRDefault="007A2657" w:rsidP="007A2657">
      <w:pPr>
        <w:rPr>
          <w:rFonts w:asciiTheme="minorHAnsi" w:hAnsiTheme="minorHAnsi" w:cstheme="minorHAnsi"/>
        </w:rPr>
      </w:pPr>
    </w:p>
    <w:p w14:paraId="56AE26EE" w14:textId="7130DF6C" w:rsidR="00036562" w:rsidRDefault="00F468D3" w:rsidP="00036562">
      <w:pPr>
        <w:pStyle w:val="Paragraphedeliste"/>
        <w:numPr>
          <w:ilvl w:val="0"/>
          <w:numId w:val="34"/>
        </w:numPr>
        <w:spacing w:line="240" w:lineRule="auto"/>
      </w:pPr>
      <w:r>
        <w:t>U</w:t>
      </w:r>
      <w:bookmarkStart w:id="0" w:name="_GoBack"/>
      <w:bookmarkEnd w:id="0"/>
      <w:r>
        <w:t xml:space="preserve">ne lettre </w:t>
      </w:r>
      <w:r>
        <w:t>adressée au Président de l’Agglomération signée du représentant de l’association avec montant souhaité et l’intitulé du projet concerné,</w:t>
      </w:r>
    </w:p>
    <w:p w14:paraId="45DEC905" w14:textId="7C8233AA" w:rsidR="00036562" w:rsidRDefault="00036562" w:rsidP="00036562">
      <w:pPr>
        <w:pStyle w:val="Paragraphedeliste"/>
        <w:numPr>
          <w:ilvl w:val="0"/>
          <w:numId w:val="34"/>
        </w:numPr>
        <w:spacing w:line="240" w:lineRule="auto"/>
      </w:pPr>
      <w:r>
        <w:t>Le règlement signé,</w:t>
      </w:r>
    </w:p>
    <w:p w14:paraId="0ED2AF38" w14:textId="77F07D61" w:rsidR="00036562" w:rsidRDefault="00036562" w:rsidP="00036562">
      <w:pPr>
        <w:pStyle w:val="Paragraphedeliste"/>
        <w:numPr>
          <w:ilvl w:val="0"/>
          <w:numId w:val="34"/>
        </w:numPr>
        <w:spacing w:line="240" w:lineRule="auto"/>
      </w:pPr>
      <w:r>
        <w:t>La fiche projet rempli</w:t>
      </w:r>
      <w:r w:rsidR="00F468D3">
        <w:t>e</w:t>
      </w:r>
      <w:r>
        <w:t>,</w:t>
      </w:r>
    </w:p>
    <w:p w14:paraId="5BD254CD" w14:textId="77CC27BD" w:rsidR="009623B8" w:rsidRDefault="009623B8" w:rsidP="009623B8">
      <w:pPr>
        <w:pStyle w:val="Paragraphedeliste"/>
        <w:numPr>
          <w:ilvl w:val="0"/>
          <w:numId w:val="34"/>
        </w:numPr>
      </w:pPr>
      <w:r>
        <w:t xml:space="preserve">Statuts de l’association. Document à jour à la date </w:t>
      </w:r>
      <w:r w:rsidR="0038161E">
        <w:t>de dépôt de la présente demande,</w:t>
      </w:r>
    </w:p>
    <w:p w14:paraId="7FAC569E" w14:textId="509584C2" w:rsidR="009623B8" w:rsidRDefault="009623B8" w:rsidP="00062D59">
      <w:pPr>
        <w:pStyle w:val="Paragraphedeliste"/>
        <w:numPr>
          <w:ilvl w:val="0"/>
          <w:numId w:val="34"/>
        </w:numPr>
      </w:pPr>
      <w:r>
        <w:t>Avis de situation au Répertoire SIRENE de l’INSEE. Document à jour à la date du dé</w:t>
      </w:r>
      <w:r w:rsidR="0038161E">
        <w:t>pôt de la demande de subvention,</w:t>
      </w:r>
    </w:p>
    <w:p w14:paraId="1312F4C6" w14:textId="33B4472F" w:rsidR="0038161E" w:rsidRDefault="0038161E" w:rsidP="00062D59">
      <w:pPr>
        <w:pStyle w:val="Paragraphedeliste"/>
        <w:numPr>
          <w:ilvl w:val="0"/>
          <w:numId w:val="34"/>
        </w:numPr>
      </w:pPr>
      <w:r w:rsidRPr="00336684">
        <w:t>Autorisation à ce que l’Agglomération communique sur leur projet s’il est retenu</w:t>
      </w:r>
    </w:p>
    <w:p w14:paraId="261BB490" w14:textId="7A3DA77A" w:rsidR="00FB09CF" w:rsidRPr="00336684" w:rsidRDefault="00FB09CF" w:rsidP="00FB09CF">
      <w:pPr>
        <w:pStyle w:val="Paragraphedeliste"/>
        <w:numPr>
          <w:ilvl w:val="0"/>
          <w:numId w:val="34"/>
        </w:numPr>
        <w:spacing w:line="240" w:lineRule="auto"/>
      </w:pPr>
      <w:r w:rsidRPr="00336684">
        <w:t>Les justificatifs de dépenses à envisager.</w:t>
      </w:r>
    </w:p>
    <w:p w14:paraId="6F12975C" w14:textId="04828DEA" w:rsidR="0038161E" w:rsidRPr="00336684" w:rsidRDefault="0038161E" w:rsidP="0038161E">
      <w:pPr>
        <w:pStyle w:val="Paragraphedeliste"/>
      </w:pPr>
    </w:p>
    <w:p w14:paraId="1F8AFA7D" w14:textId="2CD0AF5D" w:rsidR="0038161E" w:rsidRDefault="0038161E" w:rsidP="00FB09CF">
      <w:pPr>
        <w:rPr>
          <w:u w:val="single"/>
        </w:rPr>
      </w:pPr>
      <w:r w:rsidRPr="00FB09CF">
        <w:rPr>
          <w:u w:val="single"/>
        </w:rPr>
        <w:t xml:space="preserve">Pour les projets retenus : </w:t>
      </w:r>
    </w:p>
    <w:p w14:paraId="5CE43EA7" w14:textId="77777777" w:rsidR="00FB09CF" w:rsidRPr="00FB09CF" w:rsidRDefault="00FB09CF" w:rsidP="00FB09CF">
      <w:pPr>
        <w:rPr>
          <w:u w:val="single"/>
        </w:rPr>
      </w:pPr>
    </w:p>
    <w:p w14:paraId="630C3EAD" w14:textId="58496866" w:rsidR="009623B8" w:rsidRPr="00336684" w:rsidRDefault="0038161E" w:rsidP="009623B8">
      <w:pPr>
        <w:pStyle w:val="Paragraphedeliste"/>
        <w:numPr>
          <w:ilvl w:val="0"/>
          <w:numId w:val="34"/>
        </w:numPr>
        <w:spacing w:line="240" w:lineRule="auto"/>
      </w:pPr>
      <w:r w:rsidRPr="00336684">
        <w:t>Un RIB,</w:t>
      </w:r>
    </w:p>
    <w:p w14:paraId="61F9D7FB" w14:textId="056F3F99" w:rsidR="0038161E" w:rsidRPr="00336684" w:rsidRDefault="0038161E" w:rsidP="0038161E">
      <w:pPr>
        <w:pStyle w:val="Paragraphedeliste"/>
        <w:numPr>
          <w:ilvl w:val="0"/>
          <w:numId w:val="34"/>
        </w:numPr>
        <w:spacing w:line="240" w:lineRule="auto"/>
      </w:pPr>
      <w:r w:rsidRPr="00336684">
        <w:t>Un bilan de l’action,</w:t>
      </w:r>
    </w:p>
    <w:p w14:paraId="731F551A" w14:textId="77777777" w:rsidR="0050396D" w:rsidRDefault="0050396D" w:rsidP="0050396D">
      <w:pPr>
        <w:pStyle w:val="Paragraphedeliste"/>
        <w:numPr>
          <w:ilvl w:val="0"/>
          <w:numId w:val="34"/>
        </w:numPr>
        <w:spacing w:line="240" w:lineRule="auto"/>
        <w:jc w:val="both"/>
      </w:pPr>
      <w:r>
        <w:t>Les dépenses réellement engagées pour le projet pour son cofinancement par l’Agglomération</w:t>
      </w:r>
    </w:p>
    <w:p w14:paraId="5C9D6B19" w14:textId="77777777" w:rsidR="0050396D" w:rsidRPr="00336684" w:rsidRDefault="0050396D" w:rsidP="00705158">
      <w:pPr>
        <w:pStyle w:val="Paragraphedeliste"/>
        <w:spacing w:line="240" w:lineRule="auto"/>
      </w:pPr>
    </w:p>
    <w:p w14:paraId="38B17FD6" w14:textId="77777777" w:rsidR="00763D90" w:rsidRDefault="00763D90" w:rsidP="00763D90">
      <w:pPr>
        <w:pStyle w:val="Paragraphedeliste"/>
        <w:spacing w:line="240" w:lineRule="auto"/>
      </w:pPr>
    </w:p>
    <w:p w14:paraId="40B53C93" w14:textId="77777777" w:rsidR="007A2657" w:rsidRPr="007A2657" w:rsidRDefault="007A2657" w:rsidP="007A2657"/>
    <w:p w14:paraId="139487F0" w14:textId="1F56F196" w:rsidR="00F16BBB" w:rsidRPr="00F16BBB" w:rsidRDefault="00F16BBB" w:rsidP="008B3520">
      <w:pPr>
        <w:jc w:val="both"/>
      </w:pPr>
    </w:p>
    <w:p w14:paraId="0E4C0B79" w14:textId="574E06A8" w:rsidR="000A69E2" w:rsidRDefault="000A69E2" w:rsidP="00D6471B">
      <w:pPr>
        <w:widowControl/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highlight w:val="yellow"/>
        </w:rPr>
      </w:pPr>
    </w:p>
    <w:p w14:paraId="67624B1F" w14:textId="0BC720FD" w:rsidR="0095430C" w:rsidRPr="000A69E2" w:rsidRDefault="0095430C" w:rsidP="00D6471B">
      <w:pPr>
        <w:widowControl/>
        <w:suppressAutoHyphens w:val="0"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highlight w:val="yellow"/>
        </w:rPr>
      </w:pPr>
    </w:p>
    <w:sectPr w:rsidR="0095430C" w:rsidRPr="000A69E2" w:rsidSect="000352FB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A19" w14:textId="77777777" w:rsidR="002669DC" w:rsidRDefault="00AF46A7" w:rsidP="000352FB">
      <w:r>
        <w:separator/>
      </w:r>
    </w:p>
  </w:endnote>
  <w:endnote w:type="continuationSeparator" w:id="0">
    <w:p w14:paraId="427300B0" w14:textId="77777777" w:rsidR="002669DC" w:rsidRDefault="00AF46A7" w:rsidP="000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7086"/>
      <w:docPartObj>
        <w:docPartGallery w:val="Page Numbers (Bottom of Page)"/>
        <w:docPartUnique/>
      </w:docPartObj>
    </w:sdtPr>
    <w:sdtEndPr/>
    <w:sdtContent>
      <w:p w14:paraId="30A2C2F2" w14:textId="1834D637" w:rsidR="009452F3" w:rsidRDefault="009452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D3">
          <w:rPr>
            <w:noProof/>
          </w:rPr>
          <w:t>4</w:t>
        </w:r>
        <w:r>
          <w:fldChar w:fldCharType="end"/>
        </w:r>
      </w:p>
    </w:sdtContent>
  </w:sdt>
  <w:p w14:paraId="79CAD896" w14:textId="77777777" w:rsidR="009452F3" w:rsidRDefault="00945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5A18" w14:textId="77777777" w:rsidR="002669DC" w:rsidRDefault="00AF46A7" w:rsidP="000352FB">
      <w:r>
        <w:separator/>
      </w:r>
    </w:p>
  </w:footnote>
  <w:footnote w:type="continuationSeparator" w:id="0">
    <w:p w14:paraId="7A2ABF71" w14:textId="77777777" w:rsidR="002669DC" w:rsidRDefault="00AF46A7" w:rsidP="000352FB">
      <w:r>
        <w:continuationSeparator/>
      </w:r>
    </w:p>
  </w:footnote>
  <w:footnote w:id="1">
    <w:p w14:paraId="60303486" w14:textId="77777777" w:rsidR="008B378B" w:rsidRPr="003819EC" w:rsidRDefault="008B378B" w:rsidP="008B378B">
      <w:pPr>
        <w:widowControl/>
        <w:suppressAutoHyphens w:val="0"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elnotedebasdep"/>
        </w:rPr>
        <w:footnoteRef/>
      </w:r>
      <w:r>
        <w:t xml:space="preserve"> Le système vélo est l’ensemble des aménagements, des matériels, des services, des règlements, des informations et des formations permettant d’assurer sur un territoire une pratique du vélo efficace, confortable et sûre.</w:t>
      </w:r>
    </w:p>
    <w:p w14:paraId="345BDBE3" w14:textId="77777777" w:rsidR="008B378B" w:rsidRDefault="008B378B" w:rsidP="008B378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82" w14:textId="77777777" w:rsidR="00FE0F7C" w:rsidRDefault="00B129B4" w:rsidP="000352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7EF072" wp14:editId="19DB1C2F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60004" cy="10691749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A-entete-im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4" cy="1069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DAE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D6F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80B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F4F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36C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908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E2E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62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0AF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FBEC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F87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B7F9B"/>
    <w:multiLevelType w:val="multilevel"/>
    <w:tmpl w:val="850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812BFF"/>
    <w:multiLevelType w:val="multilevel"/>
    <w:tmpl w:val="061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F52B1F"/>
    <w:multiLevelType w:val="hybridMultilevel"/>
    <w:tmpl w:val="B810BAE0"/>
    <w:lvl w:ilvl="0" w:tplc="9EFCA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234C8"/>
    <w:multiLevelType w:val="hybridMultilevel"/>
    <w:tmpl w:val="BD3C234C"/>
    <w:lvl w:ilvl="0" w:tplc="3502E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B442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330AB"/>
    <w:multiLevelType w:val="hybridMultilevel"/>
    <w:tmpl w:val="87601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61160"/>
    <w:multiLevelType w:val="hybridMultilevel"/>
    <w:tmpl w:val="CEA06BAC"/>
    <w:lvl w:ilvl="0" w:tplc="85966980">
      <w:numFmt w:val="bullet"/>
      <w:lvlText w:val="-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8B3E0A"/>
    <w:multiLevelType w:val="hybridMultilevel"/>
    <w:tmpl w:val="A12A460A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181F0269"/>
    <w:multiLevelType w:val="multilevel"/>
    <w:tmpl w:val="406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C61088"/>
    <w:multiLevelType w:val="hybridMultilevel"/>
    <w:tmpl w:val="30F0C33A"/>
    <w:lvl w:ilvl="0" w:tplc="BCC0C8D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61D7C"/>
    <w:multiLevelType w:val="hybridMultilevel"/>
    <w:tmpl w:val="D084E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43662"/>
    <w:multiLevelType w:val="hybridMultilevel"/>
    <w:tmpl w:val="073CC42E"/>
    <w:lvl w:ilvl="0" w:tplc="7344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62252"/>
    <w:multiLevelType w:val="multilevel"/>
    <w:tmpl w:val="A6B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5156E7"/>
    <w:multiLevelType w:val="hybridMultilevel"/>
    <w:tmpl w:val="49C45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D6CC3"/>
    <w:multiLevelType w:val="multilevel"/>
    <w:tmpl w:val="FBB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6E678B"/>
    <w:multiLevelType w:val="hybridMultilevel"/>
    <w:tmpl w:val="13587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86DE4"/>
    <w:multiLevelType w:val="hybridMultilevel"/>
    <w:tmpl w:val="C0C8318A"/>
    <w:lvl w:ilvl="0" w:tplc="219A6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24A24"/>
    <w:multiLevelType w:val="hybridMultilevel"/>
    <w:tmpl w:val="D3749066"/>
    <w:lvl w:ilvl="0" w:tplc="3CDE6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219B9"/>
    <w:multiLevelType w:val="hybridMultilevel"/>
    <w:tmpl w:val="AFE803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E469E"/>
    <w:multiLevelType w:val="multilevel"/>
    <w:tmpl w:val="B17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3C49C1"/>
    <w:multiLevelType w:val="hybridMultilevel"/>
    <w:tmpl w:val="6336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663EE"/>
    <w:multiLevelType w:val="hybridMultilevel"/>
    <w:tmpl w:val="CC78C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66CC8"/>
    <w:multiLevelType w:val="multilevel"/>
    <w:tmpl w:val="2B1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C00503"/>
    <w:multiLevelType w:val="multilevel"/>
    <w:tmpl w:val="E10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D7729"/>
    <w:multiLevelType w:val="hybridMultilevel"/>
    <w:tmpl w:val="4B684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5F0"/>
    <w:multiLevelType w:val="hybridMultilevel"/>
    <w:tmpl w:val="FDF40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0051"/>
    <w:multiLevelType w:val="multilevel"/>
    <w:tmpl w:val="7EC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F797F"/>
    <w:multiLevelType w:val="multilevel"/>
    <w:tmpl w:val="7BB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FE38A1"/>
    <w:multiLevelType w:val="multilevel"/>
    <w:tmpl w:val="4A2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3"/>
  </w:num>
  <w:num w:numId="13">
    <w:abstractNumId w:val="30"/>
  </w:num>
  <w:num w:numId="14">
    <w:abstractNumId w:val="19"/>
  </w:num>
  <w:num w:numId="15">
    <w:abstractNumId w:val="14"/>
  </w:num>
  <w:num w:numId="16">
    <w:abstractNumId w:val="11"/>
  </w:num>
  <w:num w:numId="17">
    <w:abstractNumId w:val="29"/>
  </w:num>
  <w:num w:numId="18">
    <w:abstractNumId w:val="38"/>
  </w:num>
  <w:num w:numId="19">
    <w:abstractNumId w:val="18"/>
  </w:num>
  <w:num w:numId="20">
    <w:abstractNumId w:val="12"/>
  </w:num>
  <w:num w:numId="21">
    <w:abstractNumId w:val="36"/>
  </w:num>
  <w:num w:numId="22">
    <w:abstractNumId w:val="32"/>
  </w:num>
  <w:num w:numId="23">
    <w:abstractNumId w:val="22"/>
  </w:num>
  <w:num w:numId="24">
    <w:abstractNumId w:val="13"/>
  </w:num>
  <w:num w:numId="25">
    <w:abstractNumId w:val="25"/>
  </w:num>
  <w:num w:numId="26">
    <w:abstractNumId w:val="31"/>
  </w:num>
  <w:num w:numId="27">
    <w:abstractNumId w:val="33"/>
  </w:num>
  <w:num w:numId="28">
    <w:abstractNumId w:val="37"/>
  </w:num>
  <w:num w:numId="29">
    <w:abstractNumId w:val="17"/>
  </w:num>
  <w:num w:numId="30">
    <w:abstractNumId w:val="26"/>
  </w:num>
  <w:num w:numId="31">
    <w:abstractNumId w:val="21"/>
  </w:num>
  <w:num w:numId="32">
    <w:abstractNumId w:val="35"/>
  </w:num>
  <w:num w:numId="33">
    <w:abstractNumId w:val="16"/>
  </w:num>
  <w:num w:numId="34">
    <w:abstractNumId w:val="24"/>
  </w:num>
  <w:num w:numId="35">
    <w:abstractNumId w:val="15"/>
  </w:num>
  <w:num w:numId="36">
    <w:abstractNumId w:val="28"/>
  </w:num>
  <w:num w:numId="37">
    <w:abstractNumId w:val="34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7C"/>
    <w:rsid w:val="0002148C"/>
    <w:rsid w:val="000352FB"/>
    <w:rsid w:val="00036562"/>
    <w:rsid w:val="00060CB6"/>
    <w:rsid w:val="00061545"/>
    <w:rsid w:val="0007764D"/>
    <w:rsid w:val="00091C00"/>
    <w:rsid w:val="000A69E2"/>
    <w:rsid w:val="000A73FD"/>
    <w:rsid w:val="000D1E06"/>
    <w:rsid w:val="000D76F4"/>
    <w:rsid w:val="000F26F2"/>
    <w:rsid w:val="00123136"/>
    <w:rsid w:val="00173D8B"/>
    <w:rsid w:val="0017634E"/>
    <w:rsid w:val="001850E5"/>
    <w:rsid w:val="00193C74"/>
    <w:rsid w:val="001C2A5A"/>
    <w:rsid w:val="001D45E5"/>
    <w:rsid w:val="001D4C4F"/>
    <w:rsid w:val="001E1B83"/>
    <w:rsid w:val="00246529"/>
    <w:rsid w:val="00251CCB"/>
    <w:rsid w:val="00265EBC"/>
    <w:rsid w:val="002669DC"/>
    <w:rsid w:val="0028328B"/>
    <w:rsid w:val="002E4BDA"/>
    <w:rsid w:val="00327813"/>
    <w:rsid w:val="00336684"/>
    <w:rsid w:val="00364D12"/>
    <w:rsid w:val="0038161E"/>
    <w:rsid w:val="0039771C"/>
    <w:rsid w:val="003C6D43"/>
    <w:rsid w:val="003F61D5"/>
    <w:rsid w:val="00406877"/>
    <w:rsid w:val="0045252F"/>
    <w:rsid w:val="004C20AE"/>
    <w:rsid w:val="004E5127"/>
    <w:rsid w:val="004F4303"/>
    <w:rsid w:val="0050396D"/>
    <w:rsid w:val="00505D33"/>
    <w:rsid w:val="00520585"/>
    <w:rsid w:val="0055767C"/>
    <w:rsid w:val="005806E8"/>
    <w:rsid w:val="00584A46"/>
    <w:rsid w:val="005A34FF"/>
    <w:rsid w:val="005A5168"/>
    <w:rsid w:val="005F37CD"/>
    <w:rsid w:val="006024E6"/>
    <w:rsid w:val="00607961"/>
    <w:rsid w:val="00624331"/>
    <w:rsid w:val="00634F61"/>
    <w:rsid w:val="006401BC"/>
    <w:rsid w:val="00696098"/>
    <w:rsid w:val="006F581C"/>
    <w:rsid w:val="00700C96"/>
    <w:rsid w:val="00705158"/>
    <w:rsid w:val="00720EA2"/>
    <w:rsid w:val="00737E42"/>
    <w:rsid w:val="00763D90"/>
    <w:rsid w:val="007A2657"/>
    <w:rsid w:val="007B5AB2"/>
    <w:rsid w:val="007B6288"/>
    <w:rsid w:val="008305DC"/>
    <w:rsid w:val="00837758"/>
    <w:rsid w:val="00883D76"/>
    <w:rsid w:val="008918BD"/>
    <w:rsid w:val="008B3520"/>
    <w:rsid w:val="008B378B"/>
    <w:rsid w:val="008C7F19"/>
    <w:rsid w:val="008F34FA"/>
    <w:rsid w:val="0090074D"/>
    <w:rsid w:val="0091230F"/>
    <w:rsid w:val="00914CD2"/>
    <w:rsid w:val="0093437F"/>
    <w:rsid w:val="009452F3"/>
    <w:rsid w:val="0095430C"/>
    <w:rsid w:val="009623B8"/>
    <w:rsid w:val="0096490C"/>
    <w:rsid w:val="00981FC4"/>
    <w:rsid w:val="00986731"/>
    <w:rsid w:val="0099325B"/>
    <w:rsid w:val="009B1869"/>
    <w:rsid w:val="009E3DF9"/>
    <w:rsid w:val="00A03CED"/>
    <w:rsid w:val="00A13E82"/>
    <w:rsid w:val="00A26098"/>
    <w:rsid w:val="00A32461"/>
    <w:rsid w:val="00A4116F"/>
    <w:rsid w:val="00A464EE"/>
    <w:rsid w:val="00A7009D"/>
    <w:rsid w:val="00AE0D7E"/>
    <w:rsid w:val="00AE56A1"/>
    <w:rsid w:val="00AF46A7"/>
    <w:rsid w:val="00B129B4"/>
    <w:rsid w:val="00B26198"/>
    <w:rsid w:val="00B423A8"/>
    <w:rsid w:val="00B523F9"/>
    <w:rsid w:val="00B97D8F"/>
    <w:rsid w:val="00BA7B52"/>
    <w:rsid w:val="00BB49C5"/>
    <w:rsid w:val="00BC0CAC"/>
    <w:rsid w:val="00C20010"/>
    <w:rsid w:val="00C27E6D"/>
    <w:rsid w:val="00C758DE"/>
    <w:rsid w:val="00C93C9B"/>
    <w:rsid w:val="00CD2AA7"/>
    <w:rsid w:val="00CD5B2B"/>
    <w:rsid w:val="00CF539B"/>
    <w:rsid w:val="00D30DF7"/>
    <w:rsid w:val="00D51554"/>
    <w:rsid w:val="00D6471B"/>
    <w:rsid w:val="00DC035B"/>
    <w:rsid w:val="00DC7C36"/>
    <w:rsid w:val="00E43F04"/>
    <w:rsid w:val="00E442E1"/>
    <w:rsid w:val="00E50642"/>
    <w:rsid w:val="00E56118"/>
    <w:rsid w:val="00E73D77"/>
    <w:rsid w:val="00EF0ABA"/>
    <w:rsid w:val="00F06318"/>
    <w:rsid w:val="00F112C8"/>
    <w:rsid w:val="00F16BBB"/>
    <w:rsid w:val="00F33874"/>
    <w:rsid w:val="00F468D3"/>
    <w:rsid w:val="00F62E15"/>
    <w:rsid w:val="00F937A5"/>
    <w:rsid w:val="00F94F1F"/>
    <w:rsid w:val="00F9559D"/>
    <w:rsid w:val="00FB09CF"/>
    <w:rsid w:val="00FE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2B1E64"/>
  <w15:docId w15:val="{19620DD3-4997-4A63-813D-3EAF198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FB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Theme="majorHAnsi" w:hAnsiTheme="majorHAnsi" w:cstheme="majorHAnsi"/>
      <w:color w:val="000000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5252F"/>
    <w:pPr>
      <w:keepNext/>
      <w:keepLines/>
      <w:spacing w:before="240"/>
      <w:outlineLvl w:val="0"/>
    </w:pPr>
    <w:rPr>
      <w:rFonts w:eastAsiaTheme="majorEastAsia" w:cstheme="majorBidi"/>
      <w:color w:val="12A9D9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252F"/>
    <w:pPr>
      <w:keepNext/>
      <w:keepLines/>
      <w:spacing w:before="40"/>
      <w:outlineLvl w:val="1"/>
    </w:pPr>
    <w:rPr>
      <w:rFonts w:eastAsiaTheme="majorEastAsia" w:cstheme="majorBidi"/>
      <w:color w:val="E4793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6731"/>
    <w:pPr>
      <w:keepNext/>
      <w:keepLines/>
      <w:spacing w:before="40"/>
      <w:outlineLvl w:val="2"/>
    </w:pPr>
    <w:rPr>
      <w:rFonts w:eastAsiaTheme="majorEastAsia" w:cstheme="majorBidi"/>
      <w:color w:val="09536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F7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E0F7C"/>
  </w:style>
  <w:style w:type="paragraph" w:styleId="Pieddepage">
    <w:name w:val="footer"/>
    <w:basedOn w:val="Normal"/>
    <w:link w:val="PieddepageCar"/>
    <w:uiPriority w:val="99"/>
    <w:unhideWhenUsed/>
    <w:rsid w:val="00FE0F7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F7C"/>
  </w:style>
  <w:style w:type="paragraph" w:customStyle="1" w:styleId="Paragraphestandard">
    <w:name w:val="[Paragraphe standard]"/>
    <w:basedOn w:val="Normal"/>
    <w:uiPriority w:val="99"/>
    <w:rsid w:val="00FE0F7C"/>
    <w:pPr>
      <w:spacing w:line="288" w:lineRule="auto"/>
    </w:pPr>
    <w:rPr>
      <w:rFonts w:ascii="MinionPro-Regular" w:hAnsi="MinionPro-Regular" w:cs="MinionPro-Regular"/>
    </w:rPr>
  </w:style>
  <w:style w:type="paragraph" w:styleId="Sansinterligne">
    <w:name w:val="No Spacing"/>
    <w:basedOn w:val="Normal"/>
    <w:uiPriority w:val="1"/>
    <w:qFormat/>
    <w:rsid w:val="000352FB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8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DE"/>
    <w:rPr>
      <w:rFonts w:ascii="Segoe UI" w:hAnsi="Segoe UI" w:cs="Segoe UI"/>
      <w:color w:val="00000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5252F"/>
    <w:rPr>
      <w:rFonts w:asciiTheme="majorHAnsi" w:eastAsiaTheme="majorEastAsia" w:hAnsiTheme="majorHAnsi" w:cstheme="majorBidi"/>
      <w:color w:val="12A9D9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252F"/>
    <w:rPr>
      <w:rFonts w:asciiTheme="majorHAnsi" w:eastAsiaTheme="majorEastAsia" w:hAnsiTheme="majorHAnsi" w:cstheme="majorBidi"/>
      <w:color w:val="E4793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23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9A7D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B523F9"/>
    <w:rPr>
      <w:rFonts w:eastAsiaTheme="minorEastAsia"/>
      <w:color w:val="009A7D" w:themeColor="text2"/>
      <w:sz w:val="22"/>
      <w:szCs w:val="22"/>
    </w:rPr>
  </w:style>
  <w:style w:type="character" w:styleId="lev">
    <w:name w:val="Strong"/>
    <w:basedOn w:val="Policepardfaut"/>
    <w:uiPriority w:val="22"/>
    <w:qFormat/>
    <w:rsid w:val="00B523F9"/>
    <w:rPr>
      <w:b/>
      <w:bCs/>
    </w:rPr>
  </w:style>
  <w:style w:type="paragraph" w:styleId="Paragraphedeliste">
    <w:name w:val="List Paragraph"/>
    <w:basedOn w:val="Normal"/>
    <w:uiPriority w:val="34"/>
    <w:qFormat/>
    <w:rsid w:val="00A7009D"/>
    <w:pPr>
      <w:widowControl/>
      <w:suppressAutoHyphens w:val="0"/>
      <w:autoSpaceDE/>
      <w:autoSpaceDN/>
      <w:adjustRightInd/>
      <w:spacing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paragraph" w:customStyle="1" w:styleId="Titreniveau2">
    <w:name w:val="Titre niveau 2"/>
    <w:basedOn w:val="Normal"/>
    <w:rsid w:val="00A7009D"/>
    <w:pPr>
      <w:widowControl/>
      <w:suppressAutoHyphens w:val="0"/>
      <w:autoSpaceDE/>
      <w:autoSpaceDN/>
      <w:adjustRightInd/>
      <w:spacing w:line="259" w:lineRule="auto"/>
      <w:textAlignment w:val="auto"/>
    </w:pPr>
    <w:rPr>
      <w:rFonts w:asciiTheme="minorHAnsi" w:hAnsiTheme="minorHAnsi" w:cstheme="minorBidi"/>
      <w:b/>
      <w:color w:val="auto"/>
      <w:u w:val="single"/>
    </w:rPr>
  </w:style>
  <w:style w:type="paragraph" w:customStyle="1" w:styleId="Default">
    <w:name w:val="Default"/>
    <w:rsid w:val="0091230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986731"/>
    <w:rPr>
      <w:rFonts w:asciiTheme="majorHAnsi" w:eastAsiaTheme="majorEastAsia" w:hAnsiTheme="majorHAnsi" w:cstheme="majorBidi"/>
      <w:color w:val="09536C" w:themeColor="accent1" w:themeShade="7F"/>
    </w:rPr>
  </w:style>
  <w:style w:type="paragraph" w:styleId="NormalWeb">
    <w:name w:val="Normal (Web)"/>
    <w:basedOn w:val="Normal"/>
    <w:uiPriority w:val="99"/>
    <w:unhideWhenUsed/>
    <w:rsid w:val="0098673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grande-marge">
    <w:name w:val="grande-marge"/>
    <w:basedOn w:val="Policepardfaut"/>
    <w:rsid w:val="00986731"/>
  </w:style>
  <w:style w:type="character" w:styleId="Accentuation">
    <w:name w:val="Emphasis"/>
    <w:basedOn w:val="Policepardfaut"/>
    <w:uiPriority w:val="20"/>
    <w:qFormat/>
    <w:rsid w:val="00986731"/>
    <w:rPr>
      <w:i/>
      <w:iCs/>
    </w:rPr>
  </w:style>
  <w:style w:type="table" w:styleId="Grilledutableau">
    <w:name w:val="Table Grid"/>
    <w:basedOn w:val="TableauNormal"/>
    <w:uiPriority w:val="59"/>
    <w:rsid w:val="00584A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4D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4D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4D12"/>
    <w:rPr>
      <w:rFonts w:asciiTheme="majorHAnsi" w:hAnsiTheme="majorHAnsi" w:cstheme="majorHAns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D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D12"/>
    <w:rPr>
      <w:rFonts w:asciiTheme="majorHAnsi" w:hAnsiTheme="majorHAnsi" w:cstheme="majorHAnsi"/>
      <w:b/>
      <w:bCs/>
      <w:color w:val="000000"/>
      <w:sz w:val="20"/>
      <w:szCs w:val="20"/>
    </w:rPr>
  </w:style>
  <w:style w:type="paragraph" w:customStyle="1" w:styleId="xmsonormal">
    <w:name w:val="x_msonormal"/>
    <w:basedOn w:val="Normal"/>
    <w:rsid w:val="00193C74"/>
    <w:pPr>
      <w:widowControl/>
      <w:suppressAutoHyphens w:val="0"/>
      <w:autoSpaceDE/>
      <w:autoSpaceDN/>
      <w:adjustRightInd/>
      <w:textAlignment w:val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193C74"/>
    <w:pPr>
      <w:widowControl/>
      <w:suppressAutoHyphens w:val="0"/>
      <w:autoSpaceDE/>
      <w:autoSpaceDN/>
      <w:adjustRightInd/>
      <w:textAlignment w:val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430C"/>
    <w:rPr>
      <w:color w:val="BFBFB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E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E6D"/>
    <w:rPr>
      <w:rFonts w:asciiTheme="majorHAnsi" w:hAnsiTheme="majorHAnsi" w:cstheme="majorHAns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7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glo">
      <a:dk1>
        <a:sysClr val="windowText" lastClr="000000"/>
      </a:dk1>
      <a:lt1>
        <a:sysClr val="window" lastClr="FFFFFF"/>
      </a:lt1>
      <a:dk2>
        <a:srgbClr val="009A7D"/>
      </a:dk2>
      <a:lt2>
        <a:srgbClr val="EEECE1"/>
      </a:lt2>
      <a:accent1>
        <a:srgbClr val="12A9D9"/>
      </a:accent1>
      <a:accent2>
        <a:srgbClr val="E479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BFBFBF"/>
      </a:hlink>
      <a:folHlink>
        <a:srgbClr val="12A9D9"/>
      </a:folHlink>
    </a:clrScheme>
    <a:fontScheme name="Agg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2FC9-8168-447A-8106-2C0DBB5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4</Pages>
  <Words>1141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Briand</dc:creator>
  <cp:keywords/>
  <cp:lastModifiedBy>Benjamin Le Pape</cp:lastModifiedBy>
  <cp:revision>36</cp:revision>
  <cp:lastPrinted>2023-03-20T07:58:00Z</cp:lastPrinted>
  <dcterms:created xsi:type="dcterms:W3CDTF">2022-06-16T15:08:00Z</dcterms:created>
  <dcterms:modified xsi:type="dcterms:W3CDTF">2023-04-20T07:05:00Z</dcterms:modified>
</cp:coreProperties>
</file>